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85" w:rsidRDefault="00757385" w:rsidP="00757385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Участнику конкурса «</w:t>
      </w:r>
      <w:proofErr w:type="spellStart"/>
      <w:r>
        <w:rPr>
          <w:color w:val="000000"/>
          <w:sz w:val="28"/>
          <w:szCs w:val="28"/>
          <w:lang w:eastAsia="ru-RU" w:bidi="ru-RU"/>
        </w:rPr>
        <w:t>Лихачевские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уроки»</w:t>
      </w:r>
    </w:p>
    <w:p w:rsidR="00757385" w:rsidRDefault="00757385" w:rsidP="00936396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757385" w:rsidRDefault="00757385" w:rsidP="00936396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441E6E" w:rsidRPr="00936396" w:rsidRDefault="00441E6E" w:rsidP="00936396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936396">
        <w:rPr>
          <w:color w:val="000000"/>
          <w:sz w:val="28"/>
          <w:szCs w:val="28"/>
          <w:lang w:eastAsia="ru-RU" w:bidi="ru-RU"/>
        </w:rPr>
        <w:t>Уважаемые коллеги!</w:t>
      </w:r>
    </w:p>
    <w:p w:rsidR="00441E6E" w:rsidRPr="00936396" w:rsidRDefault="00441E6E" w:rsidP="00441E6E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441E6E" w:rsidRPr="00441E6E" w:rsidRDefault="00441E6E" w:rsidP="00441E6E">
      <w:pPr>
        <w:pStyle w:val="20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936396">
        <w:rPr>
          <w:color w:val="000000"/>
          <w:sz w:val="28"/>
          <w:szCs w:val="28"/>
          <w:lang w:eastAsia="ru-RU" w:bidi="ru-RU"/>
        </w:rPr>
        <w:t xml:space="preserve">Направляю  уточнения </w:t>
      </w:r>
      <w:r w:rsidR="00936396">
        <w:rPr>
          <w:color w:val="000000"/>
          <w:sz w:val="28"/>
          <w:szCs w:val="28"/>
          <w:lang w:eastAsia="ru-RU" w:bidi="ru-RU"/>
        </w:rPr>
        <w:t>по</w:t>
      </w:r>
      <w:r w:rsidRPr="00936396">
        <w:rPr>
          <w:color w:val="000000"/>
          <w:sz w:val="28"/>
          <w:szCs w:val="28"/>
          <w:lang w:eastAsia="ru-RU" w:bidi="ru-RU"/>
        </w:rPr>
        <w:t xml:space="preserve"> п. 3.2.3. приказа департамента образования и молодёжной политики администрации города Нефтеюганска от 01.12.2022 № 889-п «</w:t>
      </w:r>
      <w:r w:rsidRPr="00441E6E">
        <w:rPr>
          <w:color w:val="000000"/>
          <w:sz w:val="28"/>
          <w:szCs w:val="28"/>
          <w:lang w:eastAsia="ru-RU"/>
        </w:rPr>
        <w:t>О проведении городского конкурса «</w:t>
      </w:r>
      <w:proofErr w:type="spellStart"/>
      <w:r w:rsidRPr="00441E6E">
        <w:rPr>
          <w:color w:val="000000"/>
          <w:sz w:val="28"/>
          <w:szCs w:val="28"/>
          <w:lang w:eastAsia="ru-RU"/>
        </w:rPr>
        <w:t>Лихачевские</w:t>
      </w:r>
      <w:proofErr w:type="spellEnd"/>
      <w:r w:rsidRPr="00441E6E">
        <w:rPr>
          <w:color w:val="000000"/>
          <w:sz w:val="28"/>
          <w:szCs w:val="28"/>
          <w:lang w:eastAsia="ru-RU"/>
        </w:rPr>
        <w:t xml:space="preserve"> уроки»</w:t>
      </w:r>
      <w:r w:rsidR="00757385">
        <w:rPr>
          <w:color w:val="000000"/>
          <w:sz w:val="28"/>
          <w:szCs w:val="28"/>
          <w:lang w:eastAsia="ru-RU"/>
        </w:rPr>
        <w:t>, связанные с</w:t>
      </w:r>
      <w:r w:rsidR="00936396">
        <w:rPr>
          <w:color w:val="000000"/>
          <w:sz w:val="28"/>
          <w:szCs w:val="28"/>
          <w:lang w:eastAsia="ru-RU"/>
        </w:rPr>
        <w:t xml:space="preserve"> т</w:t>
      </w:r>
      <w:r w:rsidRPr="00936396">
        <w:rPr>
          <w:color w:val="000000"/>
          <w:sz w:val="28"/>
          <w:szCs w:val="28"/>
          <w:lang w:eastAsia="ru-RU"/>
        </w:rPr>
        <w:t>ематическим направлением творческих работ обучающихся.</w:t>
      </w:r>
    </w:p>
    <w:p w:rsidR="00441E6E" w:rsidRPr="00936396" w:rsidRDefault="00441E6E" w:rsidP="00441E6E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Творческая работа представляет собой мультимедийный проект (</w:t>
      </w:r>
      <w:proofErr w:type="spellStart"/>
      <w:r w:rsidRPr="00936396">
        <w:rPr>
          <w:color w:val="000000"/>
          <w:sz w:val="28"/>
          <w:szCs w:val="28"/>
          <w:lang w:eastAsia="ru-RU" w:bidi="ru-RU"/>
        </w:rPr>
        <w:t>видеоотзыв</w:t>
      </w:r>
      <w:proofErr w:type="spellEnd"/>
      <w:r w:rsidRPr="00936396">
        <w:rPr>
          <w:color w:val="000000"/>
          <w:sz w:val="28"/>
          <w:szCs w:val="28"/>
          <w:lang w:eastAsia="ru-RU" w:bidi="ru-RU"/>
        </w:rPr>
        <w:t>), в котором автор развивает конкретное положение из научного, мировоззренческого и общественно-политического наследия академика Д.С. Лихачева, сформулированное в одной из нижеприведенных цитат</w:t>
      </w:r>
      <w:r w:rsidR="00936396" w:rsidRPr="00936396">
        <w:rPr>
          <w:sz w:val="28"/>
          <w:szCs w:val="28"/>
        </w:rPr>
        <w:t xml:space="preserve"> </w:t>
      </w:r>
      <w:r w:rsidR="00936396" w:rsidRPr="00936396">
        <w:rPr>
          <w:color w:val="000000"/>
          <w:sz w:val="28"/>
          <w:szCs w:val="28"/>
          <w:lang w:eastAsia="ru-RU" w:bidi="ru-RU"/>
        </w:rPr>
        <w:t>или ин</w:t>
      </w:r>
      <w:r w:rsidR="00757385">
        <w:rPr>
          <w:color w:val="000000"/>
          <w:sz w:val="28"/>
          <w:szCs w:val="28"/>
          <w:lang w:eastAsia="ru-RU" w:bidi="ru-RU"/>
        </w:rPr>
        <w:t>ой</w:t>
      </w:r>
      <w:r w:rsidR="00936396" w:rsidRPr="00936396">
        <w:rPr>
          <w:color w:val="000000"/>
          <w:sz w:val="28"/>
          <w:szCs w:val="28"/>
          <w:lang w:eastAsia="ru-RU" w:bidi="ru-RU"/>
        </w:rPr>
        <w:t xml:space="preserve"> по усмотрению</w:t>
      </w:r>
      <w:r w:rsidR="00757385">
        <w:rPr>
          <w:color w:val="000000"/>
          <w:sz w:val="28"/>
          <w:szCs w:val="28"/>
          <w:lang w:eastAsia="ru-RU" w:bidi="ru-RU"/>
        </w:rPr>
        <w:t xml:space="preserve"> автора работы</w:t>
      </w:r>
      <w:r w:rsidRPr="00936396">
        <w:rPr>
          <w:color w:val="000000"/>
          <w:sz w:val="28"/>
          <w:szCs w:val="28"/>
          <w:lang w:eastAsia="ru-RU" w:bidi="ru-RU"/>
        </w:rPr>
        <w:t>: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220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«Знания раскрывают нам двери, но войти в них мы должны сами».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«На Земле нет неинтересных мест: есть только не интересующиеся люди».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«Совершенствовать свой язык — громадное удовольствие, не меньшее, чем хорошо одеваться, только менее дорогое».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tabs>
          <w:tab w:val="left" w:pos="929"/>
        </w:tabs>
        <w:spacing w:after="0" w:line="30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«Каждый человек обязан знать, среди какой красоты и каких нравственных ценностей он живет».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«О добрых людях очень легко, интересно говорить и писать. Потому что добрые люди очень разные и интересные. А плохие - все одинаковые и неинтересные».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«Бездарность стремится поучать, талант - подавать пример. Но если у таланта отнять время, то и талант будет больше поучать, чем учить примером».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tabs>
          <w:tab w:val="left" w:pos="929"/>
        </w:tabs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«Философские системы бывают не только верные или неверные, но интересные, богатые и неинтересные, бедные, скучные».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«В памяти остаются все поступки, совершенные в молодости. Хорошие будут радовать, дурные не давать спать!»</w:t>
      </w:r>
    </w:p>
    <w:p w:rsidR="00441E6E" w:rsidRPr="00936396" w:rsidRDefault="00441E6E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«Счастья достигает тот, кто стремится сделать счастливыми других и способен хоть на время забыть о своих интересах</w:t>
      </w:r>
      <w:r w:rsidR="00936396" w:rsidRPr="00936396">
        <w:rPr>
          <w:color w:val="000000"/>
          <w:sz w:val="28"/>
          <w:szCs w:val="28"/>
          <w:lang w:eastAsia="ru-RU" w:bidi="ru-RU"/>
        </w:rPr>
        <w:t>»</w:t>
      </w:r>
      <w:r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Прежде чем отвечать на обиду обидой, стоит подумать: следует ли опускаться до обиды? Ведь обида обычно лежит где-то низко и до нее следует наклониться, чтобы ее поднять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Ради достоинства жизни надо уметь отказываться от мелких удовольствий и немалых тоже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07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Основной принцип интеллигентности - интеллектуальная свобода как нравственная категория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Мы свободны - и именно поэтому ответственны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17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В основе всех хороших манер лежит одна забота - забота о том, чтобы человек не мешал человеку, чтобы все вместе чувствовали бы себя хорошо.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317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Жить в нравственном отношении надо так, как если бы ты должен был умереть сегодня, а работать так, как если бы ты был бессмертен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Жадность - это забвение собственного достоинства, это попытка поставить свои материальные интересы выше себя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12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Жизнь - прежде всего творчество, но это не значит, что каждый человек, чтобы жить, должен родиться художником, балериной или ученым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spacing w:after="0" w:line="307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lastRenderedPageBreak/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Для сохранения культуры не так важно иметь университет, но необходимо иметь библиотеку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441E6E" w:rsidRPr="00936396" w:rsidRDefault="00936396" w:rsidP="00757385">
      <w:pPr>
        <w:pStyle w:val="20"/>
        <w:numPr>
          <w:ilvl w:val="0"/>
          <w:numId w:val="4"/>
        </w:numPr>
        <w:shd w:val="clear" w:color="auto" w:fill="auto"/>
        <w:tabs>
          <w:tab w:val="left" w:pos="938"/>
        </w:tabs>
        <w:spacing w:after="0" w:line="307" w:lineRule="exact"/>
        <w:jc w:val="both"/>
        <w:rPr>
          <w:sz w:val="28"/>
          <w:szCs w:val="28"/>
        </w:rPr>
      </w:pPr>
      <w:r w:rsidRPr="00936396">
        <w:rPr>
          <w:color w:val="000000"/>
          <w:sz w:val="28"/>
          <w:szCs w:val="28"/>
          <w:lang w:eastAsia="ru-RU" w:bidi="ru-RU"/>
        </w:rPr>
        <w:t>«</w:t>
      </w:r>
      <w:r w:rsidR="00441E6E" w:rsidRPr="00936396">
        <w:rPr>
          <w:color w:val="000000"/>
          <w:sz w:val="28"/>
          <w:szCs w:val="28"/>
          <w:lang w:eastAsia="ru-RU" w:bidi="ru-RU"/>
        </w:rPr>
        <w:t>Совесть не только ангел-хранитель человеческой чести. Это рулевой его свободы, она заботится о том, чтобы свобода не превращалась в произвол, но указывала человеку его настоящую дорогу</w:t>
      </w:r>
      <w:r w:rsidRPr="00936396">
        <w:rPr>
          <w:color w:val="000000"/>
          <w:sz w:val="28"/>
          <w:szCs w:val="28"/>
          <w:lang w:eastAsia="ru-RU" w:bidi="ru-RU"/>
        </w:rPr>
        <w:t>»</w:t>
      </w:r>
      <w:r w:rsidR="00441E6E" w:rsidRPr="00936396">
        <w:rPr>
          <w:color w:val="000000"/>
          <w:sz w:val="28"/>
          <w:szCs w:val="28"/>
          <w:lang w:eastAsia="ru-RU" w:bidi="ru-RU"/>
        </w:rPr>
        <w:t>.</w:t>
      </w:r>
    </w:p>
    <w:p w:rsidR="00757385" w:rsidRDefault="00757385" w:rsidP="00441E6E">
      <w:pPr>
        <w:pStyle w:val="20"/>
        <w:shd w:val="clear" w:color="auto" w:fill="auto"/>
        <w:spacing w:after="0" w:line="307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</w:p>
    <w:p w:rsidR="00441E6E" w:rsidRDefault="00441E6E" w:rsidP="00441E6E">
      <w:pPr>
        <w:pStyle w:val="20"/>
        <w:shd w:val="clear" w:color="auto" w:fill="auto"/>
        <w:spacing w:after="0" w:line="307" w:lineRule="exact"/>
        <w:ind w:firstLine="700"/>
        <w:jc w:val="both"/>
        <w:rPr>
          <w:color w:val="000000"/>
          <w:sz w:val="28"/>
          <w:szCs w:val="28"/>
          <w:lang w:eastAsia="ru-RU" w:bidi="ru-RU"/>
        </w:rPr>
      </w:pPr>
      <w:r w:rsidRPr="00936396">
        <w:rPr>
          <w:color w:val="000000"/>
          <w:sz w:val="28"/>
          <w:szCs w:val="28"/>
          <w:lang w:eastAsia="ru-RU" w:bidi="ru-RU"/>
        </w:rPr>
        <w:t xml:space="preserve">Выбранная </w:t>
      </w:r>
      <w:r w:rsidR="00757385">
        <w:rPr>
          <w:color w:val="000000"/>
          <w:sz w:val="28"/>
          <w:szCs w:val="28"/>
          <w:lang w:eastAsia="ru-RU" w:bidi="ru-RU"/>
        </w:rPr>
        <w:t xml:space="preserve">обучающимся - </w:t>
      </w:r>
      <w:r w:rsidRPr="00936396">
        <w:rPr>
          <w:color w:val="000000"/>
          <w:sz w:val="28"/>
          <w:szCs w:val="28"/>
          <w:lang w:eastAsia="ru-RU" w:bidi="ru-RU"/>
        </w:rPr>
        <w:t xml:space="preserve">участником Конкурса цитата </w:t>
      </w:r>
      <w:r w:rsidR="00757385">
        <w:rPr>
          <w:color w:val="000000"/>
          <w:sz w:val="28"/>
          <w:szCs w:val="28"/>
          <w:lang w:eastAsia="ru-RU" w:bidi="ru-RU"/>
        </w:rPr>
        <w:t xml:space="preserve">должна стать </w:t>
      </w:r>
      <w:r w:rsidRPr="00936396">
        <w:rPr>
          <w:color w:val="000000"/>
          <w:sz w:val="28"/>
          <w:szCs w:val="28"/>
          <w:lang w:eastAsia="ru-RU" w:bidi="ru-RU"/>
        </w:rPr>
        <w:t xml:space="preserve"> лейтмотивом конкурсной работы. Сама же работа в целом призвана привлечь внимание зрителя к смыслу цитаты в яркой, остроумной, стилистически близкой молодежи форме. Ее ценность</w:t>
      </w:r>
      <w:r w:rsidR="00936396" w:rsidRPr="00936396">
        <w:rPr>
          <w:color w:val="000000"/>
          <w:sz w:val="28"/>
          <w:szCs w:val="28"/>
          <w:lang w:eastAsia="ru-RU" w:bidi="ru-RU"/>
        </w:rPr>
        <w:t>,</w:t>
      </w:r>
      <w:r w:rsidRPr="00936396">
        <w:rPr>
          <w:color w:val="000000"/>
          <w:sz w:val="28"/>
          <w:szCs w:val="28"/>
          <w:lang w:eastAsia="ru-RU" w:bidi="ru-RU"/>
        </w:rPr>
        <w:t xml:space="preserve"> в конечном сч</w:t>
      </w:r>
      <w:r w:rsidR="00936396" w:rsidRPr="00936396">
        <w:rPr>
          <w:color w:val="000000"/>
          <w:sz w:val="28"/>
          <w:szCs w:val="28"/>
          <w:lang w:eastAsia="ru-RU" w:bidi="ru-RU"/>
        </w:rPr>
        <w:t>ё</w:t>
      </w:r>
      <w:r w:rsidRPr="00936396">
        <w:rPr>
          <w:color w:val="000000"/>
          <w:sz w:val="28"/>
          <w:szCs w:val="28"/>
          <w:lang w:eastAsia="ru-RU" w:bidi="ru-RU"/>
        </w:rPr>
        <w:t>те</w:t>
      </w:r>
      <w:r w:rsidR="00936396" w:rsidRPr="00936396">
        <w:rPr>
          <w:color w:val="000000"/>
          <w:sz w:val="28"/>
          <w:szCs w:val="28"/>
          <w:lang w:eastAsia="ru-RU" w:bidi="ru-RU"/>
        </w:rPr>
        <w:t>,</w:t>
      </w:r>
      <w:r w:rsidRPr="00936396">
        <w:rPr>
          <w:color w:val="000000"/>
          <w:sz w:val="28"/>
          <w:szCs w:val="28"/>
          <w:lang w:eastAsia="ru-RU" w:bidi="ru-RU"/>
        </w:rPr>
        <w:t xml:space="preserve"> определяется способностью вовлечь зрителя в процесс осмысления собственной системы ценностей.</w:t>
      </w:r>
    </w:p>
    <w:p w:rsidR="00D34B43" w:rsidRPr="00D34B43" w:rsidRDefault="00D34B43" w:rsidP="00D34B43">
      <w:pPr>
        <w:pStyle w:val="20"/>
        <w:spacing w:after="0" w:line="307" w:lineRule="exact"/>
        <w:ind w:firstLine="700"/>
        <w:jc w:val="both"/>
        <w:rPr>
          <w:sz w:val="28"/>
          <w:szCs w:val="28"/>
        </w:rPr>
      </w:pPr>
      <w:r w:rsidRPr="00D34B43">
        <w:rPr>
          <w:sz w:val="28"/>
          <w:szCs w:val="28"/>
        </w:rPr>
        <w:t>Требования к оформлению</w:t>
      </w:r>
      <w:r>
        <w:rPr>
          <w:sz w:val="28"/>
          <w:szCs w:val="28"/>
        </w:rPr>
        <w:t xml:space="preserve"> </w:t>
      </w:r>
      <w:r w:rsidRPr="00D34B43">
        <w:rPr>
          <w:sz w:val="28"/>
          <w:szCs w:val="28"/>
        </w:rPr>
        <w:t>творческой мультимедийной работы</w:t>
      </w:r>
      <w:r>
        <w:rPr>
          <w:sz w:val="28"/>
          <w:szCs w:val="28"/>
        </w:rPr>
        <w:t>:</w:t>
      </w:r>
    </w:p>
    <w:p w:rsidR="00D34B43" w:rsidRPr="00D34B43" w:rsidRDefault="00D34B43" w:rsidP="00D34B43">
      <w:pPr>
        <w:pStyle w:val="20"/>
        <w:spacing w:after="0" w:line="307" w:lineRule="exact"/>
        <w:ind w:firstLine="700"/>
        <w:jc w:val="both"/>
        <w:rPr>
          <w:sz w:val="28"/>
          <w:szCs w:val="28"/>
        </w:rPr>
      </w:pPr>
      <w:r w:rsidRPr="00D34B43">
        <w:rPr>
          <w:sz w:val="28"/>
          <w:szCs w:val="28"/>
        </w:rPr>
        <w:t xml:space="preserve">-хронометраж мультимедийной работы (длительность) </w:t>
      </w:r>
      <w:r>
        <w:rPr>
          <w:sz w:val="28"/>
          <w:szCs w:val="28"/>
        </w:rPr>
        <w:t>–</w:t>
      </w:r>
      <w:r w:rsidRPr="00D34B43">
        <w:rPr>
          <w:sz w:val="28"/>
          <w:szCs w:val="28"/>
        </w:rPr>
        <w:t xml:space="preserve"> </w:t>
      </w:r>
      <w:r>
        <w:rPr>
          <w:sz w:val="28"/>
          <w:szCs w:val="28"/>
        </w:rPr>
        <w:t>от 40 сек. до</w:t>
      </w:r>
      <w:r w:rsidRPr="00D34B43">
        <w:rPr>
          <w:sz w:val="28"/>
          <w:szCs w:val="28"/>
        </w:rPr>
        <w:t xml:space="preserve"> 1,5 минут;</w:t>
      </w:r>
    </w:p>
    <w:p w:rsidR="00D34B43" w:rsidRPr="00D34B43" w:rsidRDefault="00D34B43" w:rsidP="00D34B43">
      <w:pPr>
        <w:pStyle w:val="20"/>
        <w:spacing w:after="0" w:line="307" w:lineRule="exact"/>
        <w:ind w:firstLine="700"/>
        <w:jc w:val="both"/>
        <w:rPr>
          <w:sz w:val="28"/>
          <w:szCs w:val="28"/>
        </w:rPr>
      </w:pPr>
      <w:r w:rsidRPr="00D34B43">
        <w:rPr>
          <w:sz w:val="28"/>
          <w:szCs w:val="28"/>
        </w:rPr>
        <w:t>-р</w:t>
      </w:r>
      <w:r>
        <w:rPr>
          <w:sz w:val="28"/>
          <w:szCs w:val="28"/>
        </w:rPr>
        <w:t xml:space="preserve">азрешение мультимедийной работы - </w:t>
      </w:r>
      <w:r w:rsidRPr="00D34B43">
        <w:rPr>
          <w:sz w:val="28"/>
          <w:szCs w:val="28"/>
        </w:rPr>
        <w:t xml:space="preserve">не менее HD (1920x1080), допустимые форматы: MOV, mp4, </w:t>
      </w:r>
      <w:proofErr w:type="spellStart"/>
      <w:r w:rsidRPr="00D34B43">
        <w:rPr>
          <w:sz w:val="28"/>
          <w:szCs w:val="28"/>
        </w:rPr>
        <w:t>avi</w:t>
      </w:r>
      <w:proofErr w:type="spellEnd"/>
      <w:r w:rsidRPr="00D34B43">
        <w:rPr>
          <w:sz w:val="28"/>
          <w:szCs w:val="28"/>
        </w:rPr>
        <w:t xml:space="preserve">, </w:t>
      </w:r>
      <w:proofErr w:type="spellStart"/>
      <w:r w:rsidRPr="00D34B43">
        <w:rPr>
          <w:sz w:val="28"/>
          <w:szCs w:val="28"/>
        </w:rPr>
        <w:t>mlcv</w:t>
      </w:r>
      <w:proofErr w:type="spellEnd"/>
      <w:r w:rsidRPr="00D34B43">
        <w:rPr>
          <w:sz w:val="28"/>
          <w:szCs w:val="28"/>
        </w:rPr>
        <w:t>;</w:t>
      </w:r>
    </w:p>
    <w:p w:rsidR="00D34B43" w:rsidRPr="00936396" w:rsidRDefault="00D34B43" w:rsidP="00D34B43">
      <w:pPr>
        <w:pStyle w:val="20"/>
        <w:shd w:val="clear" w:color="auto" w:fill="auto"/>
        <w:spacing w:after="0" w:line="307" w:lineRule="exact"/>
        <w:ind w:firstLine="700"/>
        <w:jc w:val="both"/>
        <w:rPr>
          <w:sz w:val="28"/>
          <w:szCs w:val="28"/>
        </w:rPr>
      </w:pPr>
      <w:r w:rsidRPr="00D34B43">
        <w:rPr>
          <w:sz w:val="28"/>
          <w:szCs w:val="28"/>
        </w:rPr>
        <w:t>-</w:t>
      </w:r>
      <w:bookmarkStart w:id="0" w:name="_GoBack"/>
      <w:bookmarkEnd w:id="0"/>
      <w:r w:rsidRPr="00D34B43">
        <w:rPr>
          <w:sz w:val="28"/>
          <w:szCs w:val="28"/>
        </w:rPr>
        <w:t>мультимедийная работа может содержать как авторские материалы, так и материалы, находящиеся в открытом доступе в сети Интернет.</w:t>
      </w:r>
    </w:p>
    <w:p w:rsidR="009379C2" w:rsidRDefault="009379C2"/>
    <w:p w:rsidR="00757385" w:rsidRDefault="00757385"/>
    <w:p w:rsidR="00757385" w:rsidRPr="00757385" w:rsidRDefault="00757385" w:rsidP="00757385">
      <w:pPr>
        <w:jc w:val="right"/>
        <w:rPr>
          <w:rFonts w:ascii="Times New Roman" w:hAnsi="Times New Roman" w:cs="Times New Roman"/>
          <w:sz w:val="28"/>
          <w:szCs w:val="28"/>
        </w:rPr>
      </w:pPr>
      <w:r w:rsidRPr="00757385">
        <w:rPr>
          <w:rFonts w:ascii="Times New Roman" w:hAnsi="Times New Roman" w:cs="Times New Roman"/>
          <w:sz w:val="28"/>
          <w:szCs w:val="28"/>
        </w:rPr>
        <w:t>Боголюбова</w:t>
      </w:r>
    </w:p>
    <w:sectPr w:rsidR="00757385" w:rsidRPr="00757385" w:rsidSect="00441E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D76"/>
    <w:multiLevelType w:val="multilevel"/>
    <w:tmpl w:val="10643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233F0"/>
    <w:multiLevelType w:val="hybridMultilevel"/>
    <w:tmpl w:val="69322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9537F"/>
    <w:multiLevelType w:val="multilevel"/>
    <w:tmpl w:val="104EF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83CDF"/>
    <w:multiLevelType w:val="hybridMultilevel"/>
    <w:tmpl w:val="D51A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E"/>
    <w:rsid w:val="00441E6E"/>
    <w:rsid w:val="004D70A1"/>
    <w:rsid w:val="0058351E"/>
    <w:rsid w:val="00757385"/>
    <w:rsid w:val="007B61D9"/>
    <w:rsid w:val="00883CAA"/>
    <w:rsid w:val="00936396"/>
    <w:rsid w:val="009379C2"/>
    <w:rsid w:val="00D34B43"/>
    <w:rsid w:val="00E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1E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E6E"/>
    <w:pPr>
      <w:widowControl w:val="0"/>
      <w:shd w:val="clear" w:color="auto" w:fill="FFFFFF"/>
      <w:spacing w:after="720" w:line="269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41E6E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1E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E6E"/>
    <w:pPr>
      <w:widowControl w:val="0"/>
      <w:shd w:val="clear" w:color="auto" w:fill="FFFFFF"/>
      <w:spacing w:after="720" w:line="269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41E6E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Боголюбова Ирина Николаевна</dc:creator>
  <cp:keywords/>
  <dc:description/>
  <cp:lastModifiedBy>Боголюбова Ирина Николаевна</cp:lastModifiedBy>
  <cp:revision>3</cp:revision>
  <dcterms:created xsi:type="dcterms:W3CDTF">2022-12-19T08:52:00Z</dcterms:created>
  <dcterms:modified xsi:type="dcterms:W3CDTF">2022-12-19T09:35:00Z</dcterms:modified>
</cp:coreProperties>
</file>