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2313331</wp:posOffset>
                </wp:positionH>
                <wp:positionV relativeFrom="paragraph">
                  <wp:posOffset>74092</wp:posOffset>
                </wp:positionV>
                <wp:extent cx="1232332" cy="1042670"/>
                <wp:effectExtent l="0" t="0" r="635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331" cy="1042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ind w:left="-426"/>
                              <w:jc w:val="center"/>
                            </w:pPr>
                            <w:r>
                              <w:t xml:space="preserve">     </w:t>
                            </w:r>
                            <w: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797357" cy="731520"/>
                                      <wp:effectExtent l="0" t="0" r="3175" b="0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30481046" name="Рисунок 2"/>
                                              <pic:cNvPicPr>
                                                <a:picLocks noChangeAspect="1"/>
                                              </pic:cNvPicPr>
                                              <pic:nvPr/>
                                            </pic:nvPicPr>
                                            <pic:blipFill>
                                              <a:blip r:embed="rId1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7267" cy="7406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0" o:spid="_x0000_s0" type="#_x0000_t75" style="width:62.8pt;height:57.6pt;mso-wrap-distance-left:0.0pt;mso-wrap-distance-top:0.0pt;mso-wrap-distance-right:0.0pt;mso-wrap-distance-bottom:0.0pt;" stroked="false">
                                      <v:path textboxrect="0,0,0,0"/>
                                      <v:imagedata r:id="rId14" o:title=""/>
                                    </v:shape>
                                  </w:pict>
                                </mc:Fallback>
                              </mc:AlternateConten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56192;o:allowoverlap:true;o:allowincell:true;mso-position-horizontal-relative:text;margin-left:182.2pt;mso-position-horizontal:absolute;mso-position-vertical-relative:text;margin-top:5.8pt;mso-position-vertical:absolute;width:97.0pt;height:82.1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ind w:left="-426"/>
                        <w:jc w:val="center"/>
                      </w:pPr>
                      <w:r>
                        <w:t xml:space="preserve">     </w:t>
                      </w:r>
                      <w: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797357" cy="731520"/>
                                <wp:effectExtent l="0" t="0" r="3175" b="0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30481046" name="Рисунок 2"/>
                                        <pic:cNvPicPr>
                                          <a:picLocks noChangeAspect="1"/>
                                        </pic:cNvPicPr>
                                        <pic:nvPr/>
                                      </pic:nvPicPr>
                                      <pic:blipFill>
                                        <a:blip r:embed="rId1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267" cy="7406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0" o:spid="_x0000_s0" type="#_x0000_t75" style="width:62.8pt;height:57.6pt;mso-wrap-distance-left:0.0pt;mso-wrap-distance-top:0.0pt;mso-wrap-distance-right:0.0pt;mso-wrap-distance-bottom:0.0pt;" stroked="false">
                                <v:path textboxrect="0,0,0,0"/>
                                <v:imagedata r:id="rId14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-3860</wp:posOffset>
                </wp:positionH>
                <wp:positionV relativeFrom="paragraph">
                  <wp:posOffset>14065</wp:posOffset>
                </wp:positionV>
                <wp:extent cx="6113780" cy="57600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79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142" w:right="-11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ДЕПАРТАМЕНТ ОБРА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ЗОВАНИЯ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НАУКИ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ind w:left="142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ХАНТЫ-МАНСИЙСКОГО АВТОНОМНОГО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ЮГРЫ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202" type="#_x0000_t202" style="position:absolute;z-index:251657216;o:allowoverlap:true;o:allowincell:true;mso-position-horizontal-relative:text;margin-left:-0.3pt;mso-position-horizontal:absolute;mso-position-vertical-relative:text;margin-top:1.1pt;mso-position-vertical:absolute;width:481.4pt;height:45.4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ind w:left="142" w:right="-11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ДЕПАРТАМЕНТ ОБРА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ЗОВАНИЯ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И НАУКИ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ind w:left="142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ХАНТЫ-МАНСИЙСКОГО АВТОНОМНОГО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ЮГРЫ</w:t>
                      </w:r>
                      <w:r>
                        <w:rPr>
                          <w:b/>
                          <w:sz w:val="24"/>
                          <w:szCs w:val="24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r/>
      <w:r/>
    </w:p>
    <w:p>
      <w:r/>
      <w:r/>
    </w:p>
    <w:p>
      <w:r/>
      <w:r/>
    </w:p>
    <w:p>
      <w:r/>
      <w:r/>
      <w:r/>
      <w:r/>
    </w:p>
    <w:p>
      <w:r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31127</wp:posOffset>
                </wp:positionV>
                <wp:extent cx="5983020" cy="1510278"/>
                <wp:effectExtent l="6350" t="635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 flipH="0" flipV="0">
                          <a:off x="0" y="0"/>
                          <a:ext cx="5983020" cy="1510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contextualSpacing w:val="0"/>
                              <w:ind w:left="0" w:right="0" w:firstLine="0"/>
                              <w:jc w:val="center"/>
                              <w:keepLines w:val="0"/>
                              <w:keepNext w:val="0"/>
                              <w:pageBreakBefore w:val="0"/>
                              <w:spacing w:before="0" w:beforeAutospacing="0" w:after="0" w:afterAutospacing="0" w:line="240" w:lineRule="auto"/>
                              <w:shd w:val="nil" w:color="000000"/>
                              <w:widowControl/>
                              <w:rPr>
                                <w:rFonts w:ascii="Times New Roman" w:hAnsi="Times New Roman" w:cs="Times New Roman"/>
                                <w:b/>
                                <w:bCs w:val="0"/>
                                <w:i w:val="0"/>
                                <w:caps w:val="0"/>
                                <w:smallCaps w:val="0"/>
                                <w:strike w:val="0"/>
                                <w:color w:val="auto"/>
                                <w:spacing w:val="0"/>
                                <w:position w:val="0"/>
                                <w:sz w:val="28"/>
                                <w:szCs w:val="28"/>
                                <w:highlight w:val="none"/>
                                <w:u w:val="none"/>
                                <w:vertAlign w:val="baseline"/>
                                <w:lang w:val="ru-RU" w:eastAsia="ru-RU" w:bidi="ar-SA"/>
                                <w14:ligatures w14:val="none"/>
                              </w:rPr>
                              <w:pBdr>
                                <w:top w:val="none" w:color="000000" w:sz="4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  <w:between w:val="none" w:color="000000" w:sz="4" w:space="0"/>
                              </w:pBd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color w:val="auto"/>
                                <w:spacing w:val="0"/>
                                <w:position w:val="0"/>
                                <w:sz w:val="28"/>
                                <w:szCs w:val="28"/>
                                <w:highlight w:val="none"/>
                                <w:u w:val="none"/>
                                <w:vertAlign w:val="baseline"/>
                                <w:lang w:val="ru-RU" w:eastAsia="ru-RU" w:bidi="ar-SA"/>
                                <w14:ligatures w14:val="none"/>
                              </w:rPr>
                              <w:t xml:space="preserve">КАЗ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color w:val="auto"/>
                                <w:spacing w:val="0"/>
                                <w:position w:val="0"/>
                                <w:sz w:val="28"/>
                                <w:szCs w:val="28"/>
                                <w:highlight w:val="none"/>
                                <w:u w:val="none"/>
                                <w:vertAlign w:val="baseline"/>
                                <w:lang w:val="ru-RU" w:eastAsia="ru-RU" w:bidi="ar-SA"/>
                                <w14:ligatures w14:val="none"/>
                              </w:rPr>
                            </w:r>
                            <w:r/>
                            <w:r>
                              <w:rPr>
                                <w:rFonts w:ascii="Times New Roman" w:hAnsi="Times New Roman" w:cs="Times New Roman"/>
                                <w:b/>
                                <w:bCs w:val="0"/>
                                <w:i w:val="0"/>
                                <w:caps w:val="0"/>
                                <w:smallCaps w:val="0"/>
                                <w:strike w:val="0"/>
                                <w:color w:val="auto"/>
                                <w:spacing w:val="0"/>
                                <w:position w:val="0"/>
                                <w:sz w:val="28"/>
                                <w:szCs w:val="28"/>
                                <w:highlight w:val="none"/>
                                <w:u w:val="none"/>
                                <w:vertAlign w:val="baseline"/>
                                <w:lang w:val="ru-RU" w:eastAsia="ru-RU" w:bidi="ar-SA"/>
                                <w14:ligatures w14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 w:val="0"/>
                                <w:i w:val="0"/>
                                <w:caps w:val="0"/>
                                <w:smallCaps w:val="0"/>
                                <w:strike w:val="0"/>
                                <w:color w:val="auto"/>
                                <w:spacing w:val="0"/>
                                <w:position w:val="0"/>
                                <w:sz w:val="28"/>
                                <w:szCs w:val="28"/>
                                <w:highlight w:val="none"/>
                                <w:u w:val="none"/>
                                <w:vertAlign w:val="baseline"/>
                                <w:lang w:val="ru-RU" w:eastAsia="ru-RU" w:bidi="ar-SA"/>
                                <w14:ligatures w14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 w:val="0"/>
                                <w:i w:val="0"/>
                                <w:caps w:val="0"/>
                                <w:smallCaps w:val="0"/>
                                <w:strike w:val="0"/>
                                <w:color w:val="auto"/>
                                <w:spacing w:val="0"/>
                                <w:position w:val="0"/>
                                <w:sz w:val="28"/>
                                <w:szCs w:val="28"/>
                                <w:highlight w:val="none"/>
                                <w:u w:val="none"/>
                                <w:vertAlign w:val="baseline"/>
                                <w:lang w:val="ru-RU" w:eastAsia="ru-RU" w:bidi="ar-SA"/>
                                <w14:ligatures w14:val="none"/>
                              </w:rPr>
                            </w:r>
                          </w:p>
                          <w:p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  <w:r/>
                            <w:r/>
                            <w:r/>
                          </w:p>
                          <w:p>
                            <w:pPr>
                              <w:ind w:left="567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утверждении Регионального стандарта оказания услуги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  <w:r/>
                            <w:r/>
                            <w:r/>
                          </w:p>
                          <w:p>
                            <w:pPr>
                              <w:ind w:left="567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 обеспечению горячим питанием обучающихся 1-4 классов государственных и муниципальных общеобразовательных организаций Ханты-Мансийского автономного округа – Югры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  <w:r>
                              <w:rPr>
                                <w:b/>
                                <w:bCs/>
                              </w:rPr>
                            </w:r>
                            <w:r>
                              <w:rPr>
                                <w:b/>
                                <w:bCs/>
                              </w:rPr>
                            </w: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2" type="#_x0000_t202" style="position:absolute;z-index:251658240;o:allowoverlap:true;o:allowincell:true;mso-position-horizontal-relative:text;margin-left:-9.0pt;mso-position-horizontal:absolute;mso-position-vertical-relative:text;margin-top:2.5pt;mso-position-vertical:absolute;width:471.1pt;height:118.9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contextualSpacing w:val="0"/>
                        <w:ind w:left="0" w:right="0" w:firstLine="0"/>
                        <w:jc w:val="center"/>
                        <w:keepLines w:val="0"/>
                        <w:keepNext w:val="0"/>
                        <w:pageBreakBefore w:val="0"/>
                        <w:spacing w:before="0" w:beforeAutospacing="0" w:after="0" w:afterAutospacing="0" w:line="240" w:lineRule="auto"/>
                        <w:shd w:val="nil" w:color="000000"/>
                        <w:widowControl/>
                        <w:rPr>
                          <w:rFonts w:ascii="Times New Roman" w:hAnsi="Times New Roman" w:cs="Times New Roman"/>
                          <w:b/>
                          <w:bCs w:val="0"/>
                          <w:i w:val="0"/>
                          <w:caps w:val="0"/>
                          <w:smallCaps w:val="0"/>
                          <w:strike w:val="0"/>
                          <w:color w:val="auto"/>
                          <w:spacing w:val="0"/>
                          <w:position w:val="0"/>
                          <w:sz w:val="28"/>
                          <w:szCs w:val="28"/>
                          <w:highlight w:val="none"/>
                          <w:u w:val="none"/>
                          <w:vertAlign w:val="baseline"/>
                          <w:lang w:val="ru-RU" w:eastAsia="ru-RU" w:bidi="ar-SA"/>
                          <w14:ligatures w14:val="none"/>
                        </w:rPr>
                        <w:pBdr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  <w:between w:val="none" w:color="000000" w:sz="4" w:space="0"/>
                        </w:pBd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ПРИ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color w:val="auto"/>
                          <w:spacing w:val="0"/>
                          <w:position w:val="0"/>
                          <w:sz w:val="28"/>
                          <w:szCs w:val="28"/>
                          <w:highlight w:val="none"/>
                          <w:u w:val="none"/>
                          <w:vertAlign w:val="baseline"/>
                          <w:lang w:val="ru-RU" w:eastAsia="ru-RU" w:bidi="ar-SA"/>
                          <w14:ligatures w14:val="none"/>
                        </w:rPr>
                        <w:t xml:space="preserve">КАЗ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color w:val="auto"/>
                          <w:spacing w:val="0"/>
                          <w:position w:val="0"/>
                          <w:sz w:val="28"/>
                          <w:szCs w:val="28"/>
                          <w:highlight w:val="none"/>
                          <w:u w:val="none"/>
                          <w:vertAlign w:val="baseline"/>
                          <w:lang w:val="ru-RU" w:eastAsia="ru-RU" w:bidi="ar-SA"/>
                          <w14:ligatures w14:val="none"/>
                        </w:rPr>
                      </w:r>
                      <w:r/>
                      <w:r>
                        <w:rPr>
                          <w:rFonts w:ascii="Times New Roman" w:hAnsi="Times New Roman" w:cs="Times New Roman"/>
                          <w:b/>
                          <w:bCs w:val="0"/>
                          <w:i w:val="0"/>
                          <w:caps w:val="0"/>
                          <w:smallCaps w:val="0"/>
                          <w:strike w:val="0"/>
                          <w:color w:val="auto"/>
                          <w:spacing w:val="0"/>
                          <w:position w:val="0"/>
                          <w:sz w:val="28"/>
                          <w:szCs w:val="28"/>
                          <w:highlight w:val="none"/>
                          <w:u w:val="none"/>
                          <w:vertAlign w:val="baseline"/>
                          <w:lang w:val="ru-RU" w:eastAsia="ru-RU" w:bidi="ar-SA"/>
                          <w14:ligatures w14:val="none"/>
                        </w:rPr>
                      </w:r>
                      <w:r>
                        <w:rPr>
                          <w:rFonts w:ascii="Times New Roman" w:hAnsi="Times New Roman" w:cs="Times New Roman"/>
                          <w:b/>
                          <w:bCs w:val="0"/>
                          <w:i w:val="0"/>
                          <w:caps w:val="0"/>
                          <w:smallCaps w:val="0"/>
                          <w:strike w:val="0"/>
                          <w:color w:val="auto"/>
                          <w:spacing w:val="0"/>
                          <w:position w:val="0"/>
                          <w:sz w:val="28"/>
                          <w:szCs w:val="28"/>
                          <w:highlight w:val="none"/>
                          <w:u w:val="none"/>
                          <w:vertAlign w:val="baseline"/>
                          <w:lang w:val="ru-RU" w:eastAsia="ru-RU" w:bidi="ar-SA"/>
                          <w14:ligatures w14:val="none"/>
                        </w:rPr>
                      </w:r>
                      <w:r>
                        <w:rPr>
                          <w:rFonts w:ascii="Times New Roman" w:hAnsi="Times New Roman" w:cs="Times New Roman"/>
                          <w:b/>
                          <w:bCs w:val="0"/>
                          <w:i w:val="0"/>
                          <w:caps w:val="0"/>
                          <w:smallCaps w:val="0"/>
                          <w:strike w:val="0"/>
                          <w:color w:val="auto"/>
                          <w:spacing w:val="0"/>
                          <w:position w:val="0"/>
                          <w:sz w:val="28"/>
                          <w:szCs w:val="28"/>
                          <w:highlight w:val="none"/>
                          <w:u w:val="none"/>
                          <w:vertAlign w:val="baseline"/>
                          <w:lang w:val="ru-RU" w:eastAsia="ru-RU" w:bidi="ar-SA"/>
                          <w14:ligatures w14:val="none"/>
                        </w:rPr>
                      </w:r>
                    </w:p>
                    <w:p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  <w:r/>
                      <w:r/>
                      <w:r/>
                    </w:p>
                    <w:p>
                      <w:pPr>
                        <w:ind w:left="567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утверждении Регионального стандарта оказания услуги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  <w:r/>
                      <w:r/>
                      <w:r/>
                    </w:p>
                    <w:p>
                      <w:pPr>
                        <w:ind w:left="567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 обеспечению горячим питанием обучающихся 1-4 классов государственных и муниципальных общеобразовательных организаций Ханты-Мансийского автономного округа – Югры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  <w:r>
                        <w:rPr>
                          <w:b/>
                          <w:bCs/>
                        </w:rPr>
                      </w:r>
                      <w:r>
                        <w:rPr>
                          <w:b/>
                          <w:bCs/>
                        </w:rPr>
                      </w:r>
                      <w:r>
                        <w:rPr>
                          <w:b/>
                          <w:bCs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  <w:r/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firstLine="720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color w:val="d9d9d9" w:themeColor="background1" w:themeShade="D9"/>
          <w:sz w:val="24"/>
          <w:szCs w:val="24"/>
        </w:rPr>
      </w:r>
      <w:r>
        <w:rPr>
          <w:color w:val="d9d9d9" w:themeColor="background1" w:themeShade="D9"/>
          <w:sz w:val="24"/>
          <w:szCs w:val="24"/>
        </w:rPr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>
        <w:rPr>
          <w:color w:val="d9d9d9" w:themeColor="background1" w:themeShade="D9"/>
          <w:sz w:val="24"/>
          <w:szCs w:val="24"/>
        </w:rPr>
      </w:r>
      <w:r>
        <w:rPr>
          <w:color w:val="d9d9d9" w:themeColor="background1" w:themeShade="D9"/>
          <w:sz w:val="24"/>
          <w:szCs w:val="24"/>
        </w:rPr>
      </w:r>
      <w:r/>
    </w:p>
    <w:p>
      <w:pPr>
        <w:jc w:val="both"/>
      </w:pPr>
      <w:r>
        <w:rPr>
          <w:color w:val="d9d9d9" w:themeColor="background1" w:themeShade="D9"/>
          <w:sz w:val="24"/>
          <w:szCs w:val="24"/>
        </w:rPr>
        <w:t xml:space="preserve">[</w:t>
      </w:r>
      <w:r>
        <w:rPr>
          <w:color w:val="d9d9d9" w:themeColor="background1" w:themeShade="D9"/>
          <w:sz w:val="24"/>
          <w:szCs w:val="24"/>
        </w:rPr>
        <w:t xml:space="preserve">Дата документа</w:t>
      </w:r>
      <w:r>
        <w:rPr>
          <w:color w:val="d9d9d9" w:themeColor="background1" w:themeShade="D9"/>
          <w:sz w:val="24"/>
          <w:szCs w:val="24"/>
        </w:rPr>
        <w:t xml:space="preserve">]</w:t>
      </w:r>
      <w:r>
        <w:rPr>
          <w:color w:val="d9d9d9" w:themeColor="background1" w:themeShade="D9"/>
          <w:sz w:val="24"/>
          <w:szCs w:val="24"/>
        </w:rPr>
        <w:t xml:space="preserve">                                                               </w:t>
      </w:r>
      <w:r>
        <w:rPr>
          <w:color w:val="d9d9d9" w:themeColor="background1" w:themeShade="D9"/>
          <w:sz w:val="24"/>
          <w:szCs w:val="24"/>
        </w:rPr>
        <w:t xml:space="preserve">   </w:t>
      </w:r>
      <w:r>
        <w:rPr>
          <w:color w:val="d9d9d9" w:themeColor="background1" w:themeShade="D9"/>
          <w:sz w:val="24"/>
          <w:szCs w:val="24"/>
        </w:rPr>
        <w:t xml:space="preserve">                </w:t>
      </w:r>
      <w:r>
        <w:rPr>
          <w:color w:val="d9d9d9" w:themeColor="background1" w:themeShade="D9"/>
          <w:sz w:val="24"/>
          <w:szCs w:val="24"/>
        </w:rPr>
        <w:t xml:space="preserve"> </w:t>
      </w:r>
      <w:r>
        <w:rPr>
          <w:color w:val="d9d9d9" w:themeColor="background1" w:themeShade="D9"/>
          <w:sz w:val="24"/>
          <w:szCs w:val="24"/>
        </w:rPr>
        <w:t xml:space="preserve">№</w:t>
      </w:r>
      <w:r>
        <w:rPr>
          <w:color w:val="d9d9d9" w:themeColor="background1" w:themeShade="D9"/>
          <w:sz w:val="24"/>
          <w:szCs w:val="24"/>
        </w:rPr>
        <w:t xml:space="preserve">  [Номер документа] </w:t>
      </w:r>
      <w:r>
        <w:rPr>
          <w:color w:val="d9d9d9" w:themeColor="background1" w:themeShade="D9"/>
          <w:sz w:val="24"/>
          <w:szCs w:val="24"/>
        </w:rPr>
      </w:r>
      <w:r/>
    </w:p>
    <w:p>
      <w:pPr>
        <w:jc w:val="both"/>
      </w:pPr>
      <w:r>
        <w:rPr>
          <w:color w:val="d9d9d9" w:themeColor="background1" w:themeShade="D9"/>
          <w:sz w:val="24"/>
          <w:szCs w:val="24"/>
        </w:rPr>
      </w:r>
      <w:r>
        <w:rPr>
          <w:color w:val="d9d9d9" w:themeColor="background1" w:themeShade="D9"/>
          <w:sz w:val="24"/>
          <w:szCs w:val="24"/>
        </w:rPr>
      </w:r>
      <w:r/>
    </w:p>
    <w:p>
      <w:pPr>
        <w:ind w:right="350"/>
        <w:jc w:val="both"/>
        <w:spacing w:line="360" w:lineRule="auto"/>
        <w:tabs>
          <w:tab w:val="left" w:pos="9498" w:leader="none"/>
        </w:tabs>
      </w:pPr>
      <w:r>
        <w:rPr>
          <w:sz w:val="24"/>
          <w:szCs w:val="24"/>
        </w:rPr>
        <w:t xml:space="preserve">Ханты-Мансийск</w:t>
      </w:r>
      <w:r>
        <w:rPr>
          <w:sz w:val="28"/>
          <w:szCs w:val="28"/>
        </w:rPr>
      </w:r>
      <w:r/>
    </w:p>
    <w:p>
      <w:pPr>
        <w:ind w:right="350"/>
        <w:jc w:val="both"/>
        <w:spacing w:line="360" w:lineRule="auto"/>
        <w:tabs>
          <w:tab w:val="left" w:pos="9498" w:leader="none"/>
        </w:tabs>
      </w:pPr>
      <w:r/>
      <w:r/>
    </w:p>
    <w:p>
      <w:pPr>
        <w:ind w:left="0" w:right="0" w:firstLine="709"/>
        <w:jc w:val="both"/>
        <w:tabs>
          <w:tab w:val="left" w:pos="851" w:leader="none"/>
          <w:tab w:val="left" w:pos="9214" w:leader="none"/>
        </w:tabs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В соответствии с подпунктом 6.3.2 пункта 6.3 Положения</w:t>
      </w:r>
      <w:r>
        <w:rPr>
          <w:sz w:val="28"/>
          <w:szCs w:val="28"/>
          <w:highlight w:val="none"/>
        </w:rPr>
        <w:br/>
        <w:t xml:space="preserve">о Департаменте образования и науки Ханты-Мансийского автономного округа </w:t>
      </w:r>
      <w:r>
        <w:rPr>
          <w:sz w:val="28"/>
          <w:szCs w:val="28"/>
          <w:highlight w:val="none"/>
        </w:rPr>
        <w:t xml:space="preserve">– Югры, утвержденного постановлением Правительства</w:t>
        <w:br/>
        <w:t xml:space="preserve">от 1 декабря 2017 года № 486-п, </w:t>
      </w:r>
      <w:r>
        <w:rPr>
          <w:sz w:val="28"/>
          <w:szCs w:val="28"/>
          <w:highlight w:val="none"/>
        </w:rPr>
        <w:t xml:space="preserve">во исполнение </w:t>
      </w:r>
      <w:r>
        <w:rPr>
          <w:sz w:val="28"/>
          <w:szCs w:val="28"/>
          <w:highlight w:val="none"/>
        </w:rPr>
        <w:t xml:space="preserve">подпункта 3.1.6 раздела </w:t>
      </w:r>
      <w:r>
        <w:rPr>
          <w:sz w:val="28"/>
          <w:szCs w:val="28"/>
          <w:highlight w:val="none"/>
          <w:lang w:val="en-US"/>
        </w:rPr>
        <w:t xml:space="preserve">III </w:t>
      </w:r>
      <w:r>
        <w:rPr>
          <w:sz w:val="28"/>
          <w:szCs w:val="28"/>
          <w:highlight w:val="none"/>
          <w:lang w:val="ru-RU"/>
        </w:rPr>
        <w:t xml:space="preserve">приложения 32 к</w:t>
      </w:r>
      <w:r>
        <w:rPr>
          <w:sz w:val="28"/>
          <w:szCs w:val="28"/>
          <w:highlight w:val="none"/>
        </w:rPr>
        <w:t xml:space="preserve"> постановлени</w:t>
      </w:r>
      <w:r>
        <w:rPr>
          <w:sz w:val="28"/>
          <w:szCs w:val="28"/>
          <w:highlight w:val="none"/>
        </w:rPr>
        <w:t xml:space="preserve">ю</w:t>
      </w:r>
      <w:r>
        <w:rPr>
          <w:sz w:val="28"/>
          <w:szCs w:val="28"/>
          <w:highlight w:val="none"/>
        </w:rPr>
        <w:t xml:space="preserve"> Правительства Ханты-Мансийского автономного округа – Югры от 30 декабря </w:t>
      </w:r>
      <w:r>
        <w:rPr>
          <w:sz w:val="28"/>
          <w:szCs w:val="28"/>
          <w:highlight w:val="none"/>
        </w:rPr>
        <w:t xml:space="preserve">2021 года № 634</w:t>
      </w:r>
      <w:r>
        <w:rPr>
          <w:sz w:val="28"/>
          <w:szCs w:val="28"/>
          <w:highlight w:val="none"/>
        </w:rPr>
        <w:t xml:space="preserve">-п</w:t>
      </w:r>
      <w:r>
        <w:rPr>
          <w:sz w:val="28"/>
          <w:szCs w:val="28"/>
          <w:highlight w:val="none"/>
        </w:rPr>
        <w:t xml:space="preserve"> «О мерах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по реализации государственной программ</w:t>
      </w:r>
      <w:r>
        <w:rPr>
          <w:sz w:val="28"/>
          <w:szCs w:val="28"/>
          <w:highlight w:val="none"/>
        </w:rPr>
        <w:t xml:space="preserve">ы Х</w:t>
      </w:r>
      <w:r>
        <w:rPr>
          <w:sz w:val="28"/>
          <w:szCs w:val="28"/>
          <w:highlight w:val="none"/>
        </w:rPr>
        <w:t xml:space="preserve">анты-Мансийского автономного</w:t>
      </w:r>
      <w:r>
        <w:rPr>
          <w:sz w:val="28"/>
          <w:szCs w:val="28"/>
          <w:highlight w:val="none"/>
        </w:rPr>
        <w:t xml:space="preserve"> округа – Югры «Развитие образования»</w:t>
      </w:r>
      <w:r>
        <w:rPr>
          <w:sz w:val="28"/>
          <w:szCs w:val="28"/>
          <w:highlight w:val="none"/>
        </w:rPr>
      </w:r>
      <w:r/>
    </w:p>
    <w:p>
      <w:pPr>
        <w:ind w:left="0" w:right="0" w:firstLine="709"/>
        <w:jc w:val="both"/>
        <w:tabs>
          <w:tab w:val="left" w:pos="851" w:leader="none"/>
          <w:tab w:val="left" w:pos="9214" w:leader="none"/>
        </w:tabs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right="350" w:firstLine="709"/>
        <w:jc w:val="both"/>
      </w:pPr>
      <w:r>
        <w:rPr>
          <w:sz w:val="28"/>
          <w:szCs w:val="28"/>
        </w:rPr>
        <w:t xml:space="preserve">ПРИКАЗЫВАЮ:</w:t>
      </w:r>
      <w:r>
        <w:rPr>
          <w:sz w:val="28"/>
          <w:szCs w:val="28"/>
        </w:rPr>
      </w:r>
      <w:r/>
    </w:p>
    <w:p>
      <w:pPr>
        <w:ind w:left="709" w:right="350"/>
        <w:jc w:val="both"/>
        <w:spacing w:line="240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ind w:firstLine="720"/>
        <w:jc w:val="both"/>
        <w:spacing w:line="240" w:lineRule="auto"/>
        <w:rPr>
          <w:sz w:val="28"/>
          <w:szCs w:val="28"/>
          <w:highlight w:val="none"/>
          <w14:ligatures w14:val="none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 xml:space="preserve">Региональн</w:t>
      </w:r>
      <w:r>
        <w:rPr>
          <w:sz w:val="28"/>
          <w:szCs w:val="28"/>
        </w:rPr>
        <w:t xml:space="preserve">ый стандарт оказания 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обеспечению горячим питанием обучающихся 1-4 классов государственных и муниципальных общеобразовательных организаций Ханты-Мансийского </w:t>
      </w:r>
      <w:r>
        <w:rPr>
          <w:sz w:val="28"/>
          <w:szCs w:val="28"/>
        </w:rPr>
        <w:t xml:space="preserve">автономн</w:t>
      </w:r>
      <w:r>
        <w:rPr>
          <w:sz w:val="28"/>
          <w:szCs w:val="28"/>
        </w:rPr>
        <w:t xml:space="preserve">ого округа – Югры</w:t>
      </w:r>
      <w:r>
        <w:rPr>
          <w:sz w:val="28"/>
          <w:szCs w:val="28"/>
        </w:rPr>
        <w:t xml:space="preserve"> (далее – Стандарт).</w:t>
      </w:r>
      <w:r>
        <w:rPr>
          <w:sz w:val="28"/>
          <w:szCs w:val="28"/>
        </w:rPr>
      </w:r>
      <w:r/>
    </w:p>
    <w:p>
      <w:pPr>
        <w:ind w:firstLine="720"/>
        <w:jc w:val="both"/>
        <w:spacing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Р</w:t>
      </w:r>
      <w:r>
        <w:rPr>
          <w:sz w:val="28"/>
          <w:szCs w:val="28"/>
        </w:rPr>
        <w:t xml:space="preserve">екомендовать руководителям органов местного самоуправления, осуществляющих управление в сфере образования Ханты-Мансийского автономного округа – Югры</w:t>
      </w:r>
      <w:r>
        <w:rPr>
          <w:sz w:val="28"/>
          <w:szCs w:val="28"/>
        </w:rPr>
        <w:t xml:space="preserve">, </w:t>
      </w:r>
      <w:commentRangeStart w:id="0"/>
      <w:r>
        <w:rPr>
          <w:sz w:val="28"/>
          <w:szCs w:val="28"/>
        </w:rPr>
        <w:t xml:space="preserve">руководителям государственных </w:t>
        <w:br/>
        <w:t xml:space="preserve">и муниципальных общеобразовательных организаций </w:t>
      </w:r>
      <w:r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 xml:space="preserve">автоно</w:t>
      </w:r>
      <w:r>
        <w:rPr>
          <w:sz w:val="28"/>
          <w:szCs w:val="28"/>
        </w:rPr>
        <w:t xml:space="preserve">много округа</w:t>
      </w:r>
      <w:r>
        <w:rPr>
          <w:sz w:val="28"/>
          <w:szCs w:val="28"/>
        </w:rPr>
        <w:t xml:space="preserve"> – Югры</w:t>
      </w:r>
      <w:commentRangeEnd w:id="0"/>
      <w:r>
        <w:commentReference w:id="0"/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ру</w:t>
      </w:r>
      <w:r>
        <w:rPr>
          <w:sz w:val="28"/>
          <w:szCs w:val="28"/>
        </w:rPr>
        <w:t xml:space="preserve">ководствова</w:t>
      </w:r>
      <w:r>
        <w:rPr>
          <w:sz w:val="28"/>
          <w:szCs w:val="28"/>
        </w:rPr>
        <w:t xml:space="preserve">ться </w:t>
      </w:r>
      <w:r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тандартом </w:t>
        <w:br/>
        <w:t xml:space="preserve">при организации питани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ind w:firstLine="720"/>
        <w:jc w:val="both"/>
        <w:spacing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</w:rPr>
      </w:r>
      <w:r>
        <w:rPr>
          <w:sz w:val="28"/>
          <w:szCs w:val="28"/>
          <w:highlight w:val="none"/>
          <w:lang w:val="ru-RU" w:bidi="ru-RU"/>
        </w:rPr>
        <w:t xml:space="preserve">3. Признать утратившим силу приказ Департамента образования </w:t>
        <w:br/>
        <w:t xml:space="preserve">и науки Ханты-Мансийского автономного округа – Югры </w:t>
        <w:br/>
        <w:t xml:space="preserve">от</w:t>
      </w:r>
      <w:r>
        <w:rPr>
          <w:sz w:val="28"/>
          <w:szCs w:val="28"/>
          <w:highlight w:val="none"/>
          <w:lang w:val="ru-RU" w:bidi="ru-RU"/>
        </w:rPr>
        <w:t xml:space="preserve"> 30 сентября 2022 года</w:t>
      </w:r>
      <w:r>
        <w:rPr>
          <w:sz w:val="28"/>
          <w:szCs w:val="28"/>
          <w:highlight w:val="none"/>
          <w:lang w:val="ru-RU" w:bidi="ru-RU"/>
        </w:rPr>
        <w:t xml:space="preserve"> № 10-П-2113 «О</w:t>
      </w:r>
      <w:r>
        <w:rPr>
          <w:sz w:val="28"/>
          <w:szCs w:val="28"/>
          <w:highlight w:val="none"/>
          <w:lang w:val="ru-RU" w:bidi="ru-RU"/>
        </w:rPr>
        <w:t xml:space="preserve">б </w:t>
      </w:r>
      <w:r>
        <w:rPr>
          <w:sz w:val="28"/>
          <w:szCs w:val="28"/>
          <w:highlight w:val="none"/>
        </w:rPr>
        <w:t xml:space="preserve">утверждении Регионального стандарта оказания услуги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по обе</w:t>
      </w:r>
      <w:r>
        <w:rPr>
          <w:sz w:val="28"/>
          <w:szCs w:val="28"/>
        </w:rPr>
        <w:t xml:space="preserve">спечению горячим питанием обучающихся </w:t>
      </w:r>
      <w:r>
        <w:rPr>
          <w:sz w:val="28"/>
          <w:szCs w:val="28"/>
          <w:highlight w:val="none"/>
        </w:rPr>
        <w:br w:type="page" w:clear="all"/>
      </w:r>
      <w:r>
        <w:rPr>
          <w:sz w:val="28"/>
          <w:szCs w:val="28"/>
          <w14:ligatures w14:val="none"/>
        </w:rPr>
      </w:r>
      <w:r/>
    </w:p>
    <w:p>
      <w:pPr>
        <w:ind w:firstLine="0"/>
        <w:jc w:val="both"/>
        <w:spacing w:line="240" w:lineRule="auto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</w:rPr>
        <w:t xml:space="preserve">1-4 классов государственных и</w:t>
      </w:r>
      <w:r>
        <w:rPr>
          <w:sz w:val="28"/>
          <w:szCs w:val="28"/>
        </w:rPr>
        <w:t xml:space="preserve"> муниципальных общеобразовательных организаций Ханты-Мансийского автоном</w:t>
      </w:r>
      <w:r>
        <w:rPr>
          <w:sz w:val="28"/>
          <w:szCs w:val="28"/>
          <w:highlight w:val="none"/>
        </w:rPr>
        <w:t xml:space="preserve">ного округа – Югры</w:t>
      </w:r>
      <w:r>
        <w:rPr>
          <w:sz w:val="28"/>
          <w:szCs w:val="28"/>
          <w:highlight w:val="none"/>
        </w:rPr>
        <w:t xml:space="preserve">».</w:t>
      </w:r>
      <w:r/>
    </w:p>
    <w:p>
      <w:pPr>
        <w:ind w:firstLine="720"/>
        <w:jc w:val="both"/>
        <w:spacing w:line="240" w:lineRule="auto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4.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Администра</w:t>
      </w:r>
      <w:r>
        <w:rPr>
          <w:sz w:val="28"/>
          <w:szCs w:val="28"/>
          <w:highlight w:val="none"/>
        </w:rPr>
        <w:t xml:space="preserve">тивно-ресурсному отделу </w:t>
      </w:r>
      <w:r>
        <w:rPr>
          <w:sz w:val="28"/>
          <w:szCs w:val="28"/>
          <w:highlight w:val="none"/>
        </w:rPr>
        <w:t xml:space="preserve">А</w:t>
      </w:r>
      <w:r>
        <w:rPr>
          <w:sz w:val="28"/>
          <w:szCs w:val="28"/>
          <w:highlight w:val="none"/>
        </w:rPr>
        <w:t xml:space="preserve">дминистративного </w:t>
      </w:r>
      <w:r>
        <w:rPr>
          <w:sz w:val="28"/>
          <w:szCs w:val="28"/>
          <w:highlight w:val="none"/>
        </w:rPr>
        <w:t xml:space="preserve">у</w:t>
      </w:r>
      <w:r>
        <w:rPr>
          <w:sz w:val="28"/>
          <w:szCs w:val="28"/>
          <w:highlight w:val="none"/>
        </w:rPr>
        <w:t xml:space="preserve">правления Департамента </w:t>
      </w:r>
      <w:r>
        <w:rPr>
          <w:sz w:val="28"/>
          <w:szCs w:val="28"/>
          <w:highlight w:val="none"/>
          <w:u w:val="none"/>
        </w:rPr>
        <w:t xml:space="preserve">образования и науки Ханты-Мансийского</w:t>
      </w:r>
      <w:r>
        <w:rPr>
          <w:sz w:val="28"/>
          <w:szCs w:val="28"/>
          <w:highlight w:val="none"/>
          <w:u w:val="none"/>
        </w:rPr>
        <w:t xml:space="preserve"> </w:t>
      </w:r>
      <w:r>
        <w:rPr>
          <w:sz w:val="28"/>
          <w:szCs w:val="28"/>
          <w:highlight w:val="none"/>
          <w:u w:val="none"/>
        </w:rPr>
        <w:t xml:space="preserve">автономного округа – Югры </w:t>
      </w:r>
      <w:r>
        <w:rPr>
          <w:strike w:val="0"/>
          <w:sz w:val="28"/>
          <w:szCs w:val="28"/>
          <w:highlight w:val="none"/>
        </w:rPr>
        <w:t xml:space="preserve">(далее – </w:t>
      </w:r>
      <w:r>
        <w:rPr>
          <w:strike w:val="0"/>
          <w:sz w:val="28"/>
          <w:szCs w:val="28"/>
          <w:highlight w:val="white"/>
        </w:rPr>
        <w:t xml:space="preserve">Департамент</w:t>
      </w:r>
      <w:r>
        <w:rPr>
          <w:strike w:val="0"/>
          <w:sz w:val="28"/>
          <w:szCs w:val="28"/>
          <w:highlight w:val="white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А.В.Никонов</w:t>
      </w:r>
      <w:r>
        <w:rPr>
          <w:sz w:val="28"/>
          <w:szCs w:val="28"/>
        </w:rPr>
        <w:t xml:space="preserve">) обе</w:t>
      </w:r>
      <w:r>
        <w:rPr>
          <w:sz w:val="28"/>
          <w:szCs w:val="28"/>
        </w:rPr>
        <w:t xml:space="preserve">спечить рассылку настоящего приказа.</w:t>
      </w:r>
      <w:r>
        <w:rPr>
          <w:sz w:val="28"/>
          <w:szCs w:val="28"/>
        </w:rPr>
      </w:r>
      <w:r/>
    </w:p>
    <w:p>
      <w:pPr>
        <w:pStyle w:val="824"/>
        <w:ind w:firstLine="709"/>
        <w:jc w:val="both"/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приказа возложить на </w:t>
      </w:r>
      <w:r>
        <w:rPr>
          <w:sz w:val="28"/>
          <w:szCs w:val="28"/>
        </w:rPr>
        <w:t xml:space="preserve">зам</w:t>
      </w:r>
      <w:r>
        <w:rPr>
          <w:sz w:val="28"/>
          <w:szCs w:val="28"/>
        </w:rPr>
        <w:t xml:space="preserve">естителя директора </w:t>
      </w:r>
      <w:r>
        <w:rPr>
          <w:sz w:val="28"/>
          <w:szCs w:val="28"/>
          <w:highlight w:val="none"/>
        </w:rPr>
        <w:t xml:space="preserve">– начальника управления воспитания и обеспечения</w:t>
      </w:r>
      <w:r>
        <w:t xml:space="preserve"> </w:t>
      </w:r>
      <w:r>
        <w:rPr>
          <w:sz w:val="28"/>
          <w:szCs w:val="28"/>
          <w:highlight w:val="none"/>
        </w:rPr>
        <w:t xml:space="preserve">безопасности детей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</w:rPr>
        <w:t xml:space="preserve">Т.Е.Аубакирова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14:ligatures w14:val="none"/>
        </w:rPr>
      </w:r>
      <w:r/>
    </w:p>
    <w:p>
      <w:pPr>
        <w:ind w:right="3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3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3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1" w:firstLine="0"/>
        <w:jc w:val="both"/>
        <w:rPr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first" r:id="rId12"/>
          <w:footnotePr/>
          <w:endnotePr/>
          <w:type w:val="nextPage"/>
          <w:pgSz w:w="11906" w:h="16838" w:orient="portrait"/>
          <w:pgMar w:top="851" w:right="1416" w:bottom="993" w:left="1276" w:header="709" w:footer="709" w:gutter="0"/>
          <w:cols w:num="1" w:sep="0" w:space="708" w:equalWidth="1"/>
          <w:docGrid w:linePitch="360"/>
          <w:titlePg/>
        </w:sectPr>
      </w:pPr>
      <w:r>
        <w:rPr>
          <w:sz w:val="28"/>
          <w:szCs w:val="28"/>
        </w:rPr>
        <w:t xml:space="preserve">Директор Департамента                                                                     А.А.Дренин</w:t>
      </w:r>
      <w:r>
        <w:rPr>
          <w:sz w:val="28"/>
          <w:szCs w:val="28"/>
        </w:rPr>
      </w:r>
      <w:r/>
    </w:p>
    <w:p>
      <w:pPr>
        <w:jc w:val="left"/>
        <w:rPr>
          <w:b/>
          <w:bCs/>
          <w:color w:val="d9d9d9" w:themeColor="background1" w:themeShade="D9"/>
          <w:sz w:val="28"/>
          <w:szCs w:val="28"/>
        </w:rPr>
      </w:pPr>
      <w:r>
        <w:rPr>
          <w:b/>
          <w:bCs/>
          <w:color w:val="d9d9d9" w:themeColor="background1" w:themeShade="D9"/>
          <w:sz w:val="28"/>
          <w:szCs w:val="28"/>
        </w:rPr>
      </w:r>
      <w:r>
        <w:rPr>
          <w:b/>
          <w:bCs/>
          <w:color w:val="d9d9d9" w:themeColor="background1" w:themeShade="D9"/>
          <w:sz w:val="28"/>
          <w:szCs w:val="28"/>
        </w:rPr>
      </w:r>
      <w:r/>
    </w:p>
    <w:p>
      <w:pPr>
        <w:jc w:val="left"/>
        <w:rPr>
          <w:b/>
          <w:bCs/>
          <w:color w:val="d9d9d9" w:themeColor="background1" w:themeShade="D9"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к приказу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Депобразования и науки Югры </w:t>
      </w:r>
      <w:r/>
    </w:p>
    <w:p>
      <w:pPr>
        <w:jc w:val="right"/>
        <w:rPr>
          <w:color w:val="d9d9d9" w:themeColor="background1" w:themeShade="D9"/>
          <w:sz w:val="28"/>
          <w:szCs w:val="28"/>
        </w:rPr>
      </w:pPr>
      <w:r>
        <w:rPr>
          <w:sz w:val="28"/>
          <w:szCs w:val="28"/>
        </w:rPr>
        <w:t xml:space="preserve">от</w:t>
      </w:r>
      <w:r>
        <w:rPr>
          <w:color w:val="d9d9d9" w:themeColor="background1" w:themeShade="D9"/>
          <w:sz w:val="28"/>
          <w:szCs w:val="28"/>
        </w:rPr>
        <w:t xml:space="preserve">  [</w:t>
      </w:r>
      <w:r>
        <w:rPr>
          <w:color w:val="d9d9d9" w:themeColor="background1" w:themeShade="D9"/>
          <w:sz w:val="28"/>
          <w:szCs w:val="28"/>
          <w:u w:val="single"/>
        </w:rPr>
        <w:t xml:space="preserve">Дата документа</w:t>
      </w:r>
      <w:r>
        <w:rPr>
          <w:color w:val="d9d9d9" w:themeColor="background1" w:themeShade="D9"/>
          <w:sz w:val="28"/>
          <w:szCs w:val="28"/>
        </w:rPr>
        <w:t xml:space="preserve">]  №  [</w:t>
      </w:r>
      <w:r>
        <w:rPr>
          <w:color w:val="d9d9d9" w:themeColor="background1" w:themeShade="D9"/>
          <w:sz w:val="28"/>
          <w:szCs w:val="28"/>
          <w:u w:val="single"/>
        </w:rPr>
        <w:t xml:space="preserve">Номер документа</w:t>
      </w:r>
      <w:r>
        <w:rPr>
          <w:color w:val="d9d9d9" w:themeColor="background1" w:themeShade="D9"/>
          <w:sz w:val="28"/>
          <w:szCs w:val="28"/>
        </w:rPr>
        <w:t xml:space="preserve">] </w:t>
      </w:r>
      <w:r/>
    </w:p>
    <w:p>
      <w:pPr>
        <w:ind w:right="35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РЕГИОНАЛЬНЫЙ СТАНДАРТ</w:t>
      </w:r>
      <w:r>
        <w:rPr>
          <w:sz w:val="28"/>
          <w:szCs w:val="28"/>
          <w:lang w:val="en-US"/>
        </w:rPr>
        <w:t xml:space="preserve">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ОКАЗАНИЯ УСЛУГИ ПО ОБЕСПЕЧЕНИЮ ГОРЯЧИМ ПИТАНИЕМ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</w:t>
      </w:r>
      <w:r>
        <w:rPr>
          <w:sz w:val="28"/>
          <w:szCs w:val="28"/>
        </w:rPr>
        <w:t xml:space="preserve"> 1-4 </w:t>
      </w:r>
      <w:r>
        <w:rPr>
          <w:sz w:val="28"/>
          <w:szCs w:val="28"/>
        </w:rPr>
        <w:t xml:space="preserve">КЛАССОВ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И МУНИЦИПАЛЬНЫХ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ОБЩЕОБРАЗОВАТЕЛЬНЫХ ОРГАНИЗАЦИЙ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</w:t>
      </w:r>
      <w:r>
        <w:rPr>
          <w:sz w:val="28"/>
          <w:szCs w:val="28"/>
        </w:rPr>
        <w:t xml:space="preserve">АНСИЙСКОГО АВТОНОМНОГО ОКРУГА – </w:t>
      </w:r>
      <w:r>
        <w:rPr>
          <w:sz w:val="28"/>
          <w:szCs w:val="28"/>
        </w:rPr>
        <w:t xml:space="preserve">ЮГРЫ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г. Ханты-Мансийск</w:t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bCs/>
          <w:iCs/>
          <w:sz w:val="28"/>
          <w:szCs w:val="28"/>
        </w:rPr>
      </w:r>
      <w:r>
        <w:rPr>
          <w:rFonts w:ascii="Times New Roman" w:hAnsi="Times New Roman" w:cs="Times New Roman"/>
          <w:bCs/>
          <w:i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sz w:val="28"/>
          <w:szCs w:val="28"/>
          <w:highlight w:val="none"/>
          <w14:ligatures w14:val="none"/>
        </w:rPr>
      </w:pPr>
      <w:r>
        <w:rPr>
          <w:b/>
          <w:bCs/>
          <w:sz w:val="28"/>
          <w:szCs w:val="28"/>
          <w:highlight w:val="none"/>
          <w:lang w:eastAsia="en-US"/>
        </w:rPr>
        <w:t xml:space="preserve">Введение</w:t>
      </w:r>
      <w:r>
        <w:rPr>
          <w:sz w:val="28"/>
          <w:szCs w:val="28"/>
          <w:highlight w:val="none"/>
          <w:lang w:eastAsia="en-US"/>
        </w:rPr>
        <w:t xml:space="preserve">................................................................................................................</w:t>
      </w:r>
      <w:r>
        <w:rPr>
          <w:sz w:val="28"/>
          <w:szCs w:val="28"/>
          <w:highlight w:val="none"/>
        </w:rPr>
        <w:t xml:space="preserve">6</w:t>
      </w:r>
      <w:r/>
    </w:p>
    <w:p>
      <w:pPr>
        <w:jc w:val="both"/>
        <w:rPr>
          <w:sz w:val="28"/>
          <w:szCs w:val="28"/>
          <w:highlight w:val="none"/>
          <w:lang w:eastAsia="en-US"/>
          <w14:ligatures w14:val="none"/>
        </w:rPr>
      </w:pPr>
      <w:r>
        <w:rPr>
          <w:b/>
          <w:bCs/>
          <w:sz w:val="28"/>
          <w:szCs w:val="28"/>
          <w:highlight w:val="none"/>
          <w:lang w:eastAsia="en-US"/>
        </w:rPr>
        <w:t xml:space="preserve">Общие положения</w:t>
      </w:r>
      <w:r>
        <w:rPr>
          <w:sz w:val="28"/>
          <w:szCs w:val="28"/>
          <w:highlight w:val="none"/>
          <w:lang w:eastAsia="en-US"/>
        </w:rPr>
        <w:t xml:space="preserve">........</w:t>
      </w:r>
      <w:r>
        <w:rPr>
          <w:sz w:val="28"/>
          <w:szCs w:val="28"/>
          <w:highlight w:val="none"/>
          <w:lang w:eastAsia="en-US"/>
        </w:rPr>
        <w:t xml:space="preserve">........................................................................................</w:t>
      </w:r>
      <w:r>
        <w:rPr>
          <w:sz w:val="28"/>
          <w:szCs w:val="28"/>
          <w:highlight w:val="none"/>
          <w:lang w:eastAsia="en-US"/>
        </w:rPr>
        <w:t xml:space="preserve">8</w:t>
      </w:r>
      <w:r/>
    </w:p>
    <w:p>
      <w:pPr>
        <w:ind w:left="283" w:right="0" w:firstLine="0"/>
        <w:jc w:val="both"/>
        <w:rPr>
          <w:sz w:val="28"/>
          <w:szCs w:val="28"/>
          <w:highlight w:val="none"/>
          <w:lang w:eastAsia="en-US"/>
          <w14:ligatures w14:val="none"/>
        </w:rPr>
      </w:pPr>
      <w:r>
        <w:rPr>
          <w:sz w:val="28"/>
          <w:szCs w:val="28"/>
          <w:highlight w:val="none"/>
          <w:lang w:eastAsia="en-US"/>
        </w:rPr>
        <w:t xml:space="preserve">Порядок организации п</w:t>
      </w:r>
      <w:r>
        <w:rPr>
          <w:sz w:val="28"/>
          <w:szCs w:val="28"/>
          <w:highlight w:val="none"/>
          <w:lang w:eastAsia="en-US"/>
        </w:rPr>
        <w:t xml:space="preserve">итания обучающихся</w:t>
      </w:r>
      <w:r>
        <w:rPr>
          <w:sz w:val="28"/>
          <w:szCs w:val="28"/>
          <w:highlight w:val="none"/>
          <w:lang w:eastAsia="en-US"/>
        </w:rPr>
        <w:t xml:space="preserve">................................................</w:t>
      </w:r>
      <w:r>
        <w:rPr>
          <w:sz w:val="28"/>
          <w:szCs w:val="28"/>
          <w:highlight w:val="none"/>
          <w:lang w:eastAsia="en-US"/>
        </w:rPr>
        <w:t xml:space="preserve">8</w:t>
      </w:r>
      <w:r>
        <w:rPr>
          <w:sz w:val="28"/>
          <w:szCs w:val="28"/>
          <w:highlight w:val="none"/>
          <w:lang w:eastAsia="en-US"/>
        </w:rPr>
      </w:r>
      <w:r/>
    </w:p>
    <w:p>
      <w:pPr>
        <w:ind w:left="283" w:right="0" w:firstLine="0"/>
        <w:jc w:val="both"/>
        <w:rPr>
          <w:sz w:val="28"/>
          <w:szCs w:val="28"/>
          <w:highlight w:val="none"/>
          <w:lang w:val="ru-RU" w:eastAsia="en-US"/>
          <w14:ligatures w14:val="none"/>
        </w:rPr>
      </w:pPr>
      <w:r>
        <w:rPr>
          <w:sz w:val="28"/>
          <w:szCs w:val="28"/>
          <w:highlight w:val="none"/>
          <w:lang w:val="ru-RU" w:eastAsia="en-US"/>
        </w:rPr>
        <w:t xml:space="preserve">Т</w:t>
      </w:r>
      <w:r>
        <w:rPr>
          <w:sz w:val="28"/>
          <w:szCs w:val="28"/>
          <w:highlight w:val="none"/>
          <w:lang w:val="ru-RU" w:eastAsia="en-US"/>
        </w:rPr>
        <w:t xml:space="preserve">ребования к организациям общественного питания, </w:t>
      </w:r>
      <w:r>
        <w:rPr>
          <w:sz w:val="28"/>
          <w:szCs w:val="28"/>
          <w:highlight w:val="none"/>
          <w:lang w:eastAsia="en-US"/>
          <w14:ligatures w14:val="none"/>
        </w:rPr>
      </w:r>
      <w:r/>
    </w:p>
    <w:p>
      <w:pPr>
        <w:ind w:left="425" w:right="0" w:firstLine="0"/>
        <w:jc w:val="both"/>
        <w:rPr>
          <w:sz w:val="28"/>
          <w:szCs w:val="28"/>
          <w:highlight w:val="none"/>
          <w:lang w:eastAsia="en-US"/>
          <w14:ligatures w14:val="none"/>
        </w:rPr>
      </w:pPr>
      <w:r>
        <w:rPr>
          <w:sz w:val="28"/>
          <w:szCs w:val="28"/>
          <w:highlight w:val="none"/>
          <w:lang w:val="ru-RU" w:eastAsia="en-US"/>
        </w:rPr>
        <w:t xml:space="preserve">обслуживающим обучающихся общеобразовательных организаций</w:t>
      </w:r>
      <w:r>
        <w:rPr>
          <w:sz w:val="28"/>
          <w:szCs w:val="28"/>
          <w:highlight w:val="none"/>
          <w:lang w:eastAsia="en-US"/>
        </w:rPr>
        <w:t xml:space="preserve">......10</w:t>
      </w:r>
      <w:r/>
    </w:p>
    <w:p>
      <w:pPr>
        <w:ind w:left="283" w:right="0" w:firstLine="0"/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:highlight w:val="none"/>
          <w:lang w:val="ru-RU" w:eastAsia="en-US"/>
        </w:rPr>
        <w:t xml:space="preserve">Т</w:t>
      </w:r>
      <w:r>
        <w:rPr>
          <w:sz w:val="28"/>
          <w:szCs w:val="28"/>
        </w:rPr>
        <w:t xml:space="preserve">ребования к качеству</w:t>
      </w:r>
      <w:r>
        <w:rPr>
          <w:sz w:val="28"/>
          <w:szCs w:val="28"/>
        </w:rPr>
        <w:t xml:space="preserve"> питания и условиям приема </w:t>
      </w:r>
      <w:r>
        <w:rPr>
          <w:sz w:val="28"/>
          <w:szCs w:val="28"/>
        </w:rPr>
        <w:t xml:space="preserve">пищи </w:t>
      </w:r>
      <w:r>
        <w:rPr>
          <w:sz w:val="28"/>
          <w:szCs w:val="28"/>
          <w14:ligatures w14:val="none"/>
        </w:rPr>
      </w:r>
      <w:r/>
    </w:p>
    <w:p>
      <w:pPr>
        <w:ind w:left="425" w:right="0" w:firstLine="0"/>
        <w:jc w:val="both"/>
        <w:rPr>
          <w:sz w:val="28"/>
          <w:szCs w:val="28"/>
          <w:highlight w:val="none"/>
          <w:lang w:val="ru-RU" w:eastAsia="en-US"/>
          <w14:ligatures w14:val="none"/>
        </w:rPr>
      </w:pPr>
      <w:r>
        <w:rPr>
          <w:sz w:val="28"/>
          <w:szCs w:val="28"/>
          <w:highlight w:val="none"/>
          <w:lang w:val="ru-RU" w:eastAsia="en-US"/>
        </w:rPr>
      </w:r>
      <w:r>
        <w:rPr>
          <w:sz w:val="28"/>
          <w:szCs w:val="28"/>
          <w:highlight w:val="none"/>
          <w:lang w:val="ru-RU" w:eastAsia="en-US"/>
        </w:rPr>
        <w:t xml:space="preserve">в образовательной организации</w:t>
      </w:r>
      <w:r>
        <w:rPr>
          <w:sz w:val="28"/>
          <w:szCs w:val="28"/>
          <w:highlight w:val="none"/>
          <w:lang w:val="ru-RU" w:eastAsia="en-US"/>
        </w:rPr>
        <w:t xml:space="preserve">...................................................................</w:t>
      </w:r>
      <w:r>
        <w:rPr>
          <w:sz w:val="28"/>
          <w:szCs w:val="28"/>
          <w:highlight w:val="none"/>
          <w:lang w:val="ru-RU" w:eastAsia="en-US"/>
        </w:rPr>
        <w:t xml:space="preserve">12</w:t>
      </w:r>
      <w:r/>
    </w:p>
    <w:p>
      <w:pPr>
        <w:ind w:left="283" w:right="0" w:firstLine="0"/>
        <w:jc w:val="both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Требования к приемке, хранению и срокам реализации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14:ligatures w14:val="none"/>
        </w:rPr>
      </w:r>
      <w:r/>
    </w:p>
    <w:p>
      <w:pPr>
        <w:ind w:left="425" w:right="0" w:firstLine="0"/>
        <w:jc w:val="both"/>
        <w:rPr>
          <w:sz w:val="28"/>
          <w:szCs w:val="28"/>
          <w:highlight w:val="none"/>
          <w:lang w:val="ru-RU" w:eastAsia="en-US"/>
          <w14:ligatures w14:val="none"/>
        </w:rPr>
      </w:pPr>
      <w:r>
        <w:rPr>
          <w:sz w:val="28"/>
          <w:szCs w:val="28"/>
          <w:highlight w:val="none"/>
          <w:lang w:val="ru-RU" w:eastAsia="en-US"/>
        </w:rPr>
      </w:r>
      <w:r>
        <w:rPr>
          <w:sz w:val="28"/>
          <w:szCs w:val="28"/>
          <w:highlight w:val="none"/>
          <w:lang w:val="ru-RU" w:eastAsia="en-US"/>
        </w:rPr>
        <w:t xml:space="preserve">пищевых</w:t>
      </w:r>
      <w:r>
        <w:rPr>
          <w:sz w:val="28"/>
          <w:szCs w:val="28"/>
          <w:highlight w:val="none"/>
          <w:lang w:val="ru-RU" w:eastAsia="en-US"/>
        </w:rPr>
        <w:t xml:space="preserve"> </w:t>
      </w:r>
      <w:r>
        <w:rPr>
          <w:sz w:val="28"/>
          <w:szCs w:val="28"/>
          <w:highlight w:val="none"/>
          <w:lang w:val="ru-RU" w:eastAsia="en-US"/>
        </w:rPr>
        <w:t xml:space="preserve">продуктов</w:t>
      </w:r>
      <w:r>
        <w:rPr>
          <w:sz w:val="28"/>
          <w:szCs w:val="28"/>
          <w:highlight w:val="none"/>
          <w:lang w:val="ru-RU" w:eastAsia="en-US"/>
        </w:rPr>
        <w:t xml:space="preserve">.......................................................................................</w:t>
      </w:r>
      <w:r>
        <w:rPr>
          <w:sz w:val="28"/>
          <w:szCs w:val="28"/>
          <w:highlight w:val="none"/>
          <w:lang w:val="ru-RU" w:eastAsia="en-US"/>
        </w:rPr>
        <w:t xml:space="preserve">14</w:t>
      </w:r>
      <w:r/>
    </w:p>
    <w:p>
      <w:pPr>
        <w:ind w:left="425" w:right="0" w:hanging="425"/>
        <w:jc w:val="both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</w:rPr>
        <w:t xml:space="preserve">Раздел 1. Состояние о</w:t>
      </w:r>
      <w:r>
        <w:rPr>
          <w:b/>
          <w:bCs/>
          <w:sz w:val="28"/>
          <w:szCs w:val="28"/>
        </w:rPr>
        <w:t xml:space="preserve">рганизаци</w:t>
      </w:r>
      <w:r>
        <w:rPr>
          <w:b/>
          <w:bCs/>
          <w:sz w:val="28"/>
          <w:szCs w:val="28"/>
        </w:rPr>
        <w:t xml:space="preserve">и</w:t>
      </w:r>
      <w:r>
        <w:rPr>
          <w:b/>
          <w:bCs/>
          <w:sz w:val="28"/>
          <w:szCs w:val="28"/>
        </w:rPr>
        <w:t xml:space="preserve"> питания обучающихся </w:t>
      </w:r>
      <w:r>
        <w:rPr>
          <w:b/>
          <w:bCs/>
          <w:sz w:val="28"/>
          <w:szCs w:val="28"/>
          <w14:ligatures w14:val="none"/>
        </w:rPr>
      </w:r>
      <w:r/>
    </w:p>
    <w:p>
      <w:pPr>
        <w:ind w:left="425" w:right="0" w:firstLine="0"/>
        <w:jc w:val="both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</w:rPr>
        <w:t xml:space="preserve">в общеобразовательных организациях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Ханты-Мансийского </w:t>
      </w:r>
      <w:r>
        <w:rPr>
          <w:b/>
          <w:bCs/>
          <w:sz w:val="28"/>
          <w:szCs w:val="28"/>
          <w14:ligatures w14:val="none"/>
        </w:rPr>
      </w:r>
      <w:r/>
    </w:p>
    <w:p>
      <w:pPr>
        <w:ind w:left="425" w:right="0" w:firstLine="0"/>
        <w:jc w:val="both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</w:rPr>
        <w:t xml:space="preserve">автономного округа – Югры</w:t>
      </w:r>
      <w:r>
        <w:rPr>
          <w:sz w:val="28"/>
          <w:szCs w:val="28"/>
          <w14:ligatures w14:val="none"/>
        </w:rPr>
        <w:t xml:space="preserve">.....................................................................15</w:t>
      </w:r>
      <w:r/>
    </w:p>
    <w:p>
      <w:pPr>
        <w:ind w:left="283" w:right="0" w:firstLine="0"/>
        <w:jc w:val="both"/>
        <w:rPr>
          <w:sz w:val="28"/>
          <w:szCs w:val="28"/>
          <w:highlight w:val="none"/>
          <w:lang w:eastAsia="en-US"/>
          <w14:ligatures w14:val="none"/>
        </w:rPr>
      </w:pPr>
      <w:r>
        <w:rPr>
          <w:sz w:val="28"/>
          <w:szCs w:val="28"/>
          <w:highlight w:val="none"/>
          <w:lang w:eastAsia="en-US"/>
        </w:rPr>
        <w:t xml:space="preserve">1.1. Состояние нормативно правового обеспечения организации </w:t>
      </w:r>
      <w:r>
        <w:rPr>
          <w:sz w:val="28"/>
          <w:szCs w:val="28"/>
          <w:highlight w:val="none"/>
          <w:lang w:eastAsia="en-US"/>
          <w14:ligatures w14:val="none"/>
        </w:rPr>
      </w:r>
      <w:r/>
    </w:p>
    <w:p>
      <w:pPr>
        <w:ind w:left="425" w:right="0" w:firstLine="0"/>
        <w:jc w:val="both"/>
        <w:rPr>
          <w:sz w:val="28"/>
          <w:szCs w:val="28"/>
          <w:highlight w:val="none"/>
          <w:lang w:val="ru-RU" w:eastAsia="en-US"/>
          <w14:ligatures w14:val="none"/>
        </w:rPr>
      </w:pPr>
      <w:r>
        <w:rPr>
          <w:sz w:val="28"/>
          <w:szCs w:val="28"/>
          <w:highlight w:val="none"/>
          <w:lang w:val="ru-RU" w:eastAsia="en-US"/>
        </w:rPr>
        <w:t xml:space="preserve">питания</w:t>
      </w:r>
      <w:r>
        <w:rPr>
          <w:sz w:val="28"/>
          <w:szCs w:val="28"/>
          <w:highlight w:val="none"/>
          <w:lang w:val="ru-RU" w:eastAsia="en-US"/>
        </w:rPr>
        <w:t xml:space="preserve">...........................................................................................................</w:t>
      </w:r>
      <w:r>
        <w:rPr>
          <w:sz w:val="28"/>
          <w:szCs w:val="28"/>
          <w:highlight w:val="none"/>
          <w:lang w:val="ru-RU" w:eastAsia="en-US"/>
        </w:rPr>
        <w:t xml:space="preserve">15</w:t>
      </w:r>
      <w:r/>
    </w:p>
    <w:p>
      <w:pPr>
        <w:ind w:left="283" w:right="0" w:firstLine="0"/>
        <w:jc w:val="both"/>
        <w:rPr>
          <w:sz w:val="28"/>
          <w:szCs w:val="28"/>
          <w:lang w:val="ru-RU" w:bidi="ru-RU"/>
          <w14:ligatures w14:val="none"/>
        </w:rPr>
      </w:pPr>
      <w:r>
        <w:rPr>
          <w:sz w:val="28"/>
          <w:szCs w:val="28"/>
          <w:lang w:val="ru-RU" w:bidi="ru-RU"/>
        </w:rPr>
        <w:t xml:space="preserve">1</w:t>
      </w:r>
      <w:r>
        <w:rPr>
          <w:sz w:val="28"/>
          <w:szCs w:val="28"/>
          <w:lang w:val="ru-RU" w:bidi="ru-RU"/>
        </w:rPr>
        <w:t xml:space="preserve">.2</w:t>
      </w:r>
      <w:r>
        <w:rPr>
          <w:sz w:val="28"/>
          <w:szCs w:val="28"/>
          <w:lang w:val="ru-RU" w:bidi="ru-RU"/>
        </w:rPr>
        <w:t xml:space="preserve">. </w:t>
      </w:r>
      <w:r>
        <w:rPr>
          <w:sz w:val="28"/>
          <w:szCs w:val="28"/>
          <w:lang w:val="ru-RU" w:bidi="ru-RU"/>
        </w:rPr>
        <w:t xml:space="preserve">Горячее </w:t>
      </w:r>
      <w:r>
        <w:rPr>
          <w:sz w:val="28"/>
          <w:szCs w:val="28"/>
          <w:lang w:val="ru-RU" w:bidi="ru-RU"/>
        </w:rPr>
        <w:t xml:space="preserve">школьное </w:t>
      </w:r>
      <w:r>
        <w:rPr>
          <w:sz w:val="28"/>
          <w:szCs w:val="28"/>
          <w:lang w:val="ru-RU" w:bidi="ru-RU"/>
        </w:rPr>
        <w:t xml:space="preserve">питание в регионе</w:t>
      </w:r>
      <w:r>
        <w:rPr>
          <w:sz w:val="28"/>
          <w:szCs w:val="28"/>
          <w:lang w:val="ru-RU" w:bidi="ru-RU"/>
        </w:rPr>
        <w:t xml:space="preserve">....................................................22</w:t>
      </w:r>
      <w:r>
        <w:rPr>
          <w:sz w:val="28"/>
          <w:szCs w:val="28"/>
          <w:lang w:val="ru-RU" w:bidi="ru-RU"/>
        </w:rPr>
      </w:r>
      <w:r/>
    </w:p>
    <w:p>
      <w:pPr>
        <w:ind w:left="283" w:right="0" w:firstLine="0"/>
        <w:jc w:val="both"/>
        <w:rPr>
          <w:sz w:val="28"/>
          <w:szCs w:val="28"/>
          <w:lang w:val="ru-RU" w:bidi="ru-RU"/>
          <w14:ligatures w14:val="none"/>
        </w:rPr>
      </w:pPr>
      <w:r>
        <w:rPr>
          <w:sz w:val="28"/>
          <w:szCs w:val="28"/>
          <w:lang w:val="ru-RU" w:bidi="ru-RU"/>
        </w:rPr>
        <w:t xml:space="preserve">1.3. Модели предоставления питания</w:t>
      </w:r>
      <w:r>
        <w:rPr>
          <w:sz w:val="28"/>
          <w:szCs w:val="28"/>
          <w:lang w:val="ru-RU" w:bidi="ru-RU"/>
        </w:rPr>
        <w:t xml:space="preserve">............................................................</w:t>
      </w:r>
      <w:r>
        <w:rPr>
          <w:sz w:val="28"/>
          <w:szCs w:val="28"/>
          <w:lang w:val="ru-RU" w:bidi="ru-RU"/>
        </w:rPr>
        <w:t xml:space="preserve">23</w:t>
      </w:r>
      <w:r>
        <w:rPr>
          <w:sz w:val="28"/>
          <w:szCs w:val="28"/>
          <w:lang w:val="ru-RU" w:bidi="ru-RU"/>
        </w:rPr>
      </w:r>
      <w:r/>
    </w:p>
    <w:p>
      <w:pPr>
        <w:ind w:left="283" w:right="0" w:firstLine="0"/>
        <w:jc w:val="both"/>
        <w:rPr>
          <w:sz w:val="28"/>
          <w:szCs w:val="28"/>
          <w:highlight w:val="none"/>
          <w:lang w:val="ru-RU" w:bidi="ru-RU"/>
          <w14:ligatures w14:val="none"/>
        </w:rPr>
      </w:pPr>
      <w:r>
        <w:rPr>
          <w:sz w:val="28"/>
          <w:szCs w:val="28"/>
          <w:highlight w:val="none"/>
          <w:lang w:val="ru-RU" w:bidi="ru-RU"/>
        </w:rPr>
        <w:t xml:space="preserve">1.4. Формы организ</w:t>
      </w:r>
      <w:r>
        <w:rPr>
          <w:sz w:val="28"/>
          <w:szCs w:val="28"/>
          <w:highlight w:val="none"/>
          <w:lang w:val="ru-RU" w:bidi="ru-RU"/>
        </w:rPr>
        <w:t xml:space="preserve">ации питания</w:t>
      </w:r>
      <w:r>
        <w:rPr>
          <w:sz w:val="28"/>
          <w:szCs w:val="28"/>
          <w:highlight w:val="none"/>
          <w:lang w:val="ru-RU" w:bidi="ru-RU"/>
        </w:rPr>
        <w:t xml:space="preserve">..................................................................</w:t>
      </w:r>
      <w:r>
        <w:rPr>
          <w:sz w:val="28"/>
          <w:szCs w:val="28"/>
          <w:highlight w:val="none"/>
          <w:lang w:val="ru-RU" w:bidi="ru-RU"/>
        </w:rPr>
        <w:t xml:space="preserve">24</w:t>
      </w:r>
      <w:r>
        <w:rPr>
          <w:sz w:val="28"/>
          <w:szCs w:val="28"/>
          <w:highlight w:val="none"/>
          <w:lang w:val="ru-RU" w:bidi="ru-RU"/>
        </w:rPr>
      </w:r>
      <w:r/>
    </w:p>
    <w:p>
      <w:pPr>
        <w:ind w:left="283" w:right="0" w:firstLine="0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  <w:lang w:val="ru-RU" w:bidi="ru-RU"/>
        </w:rPr>
        <w:t xml:space="preserve">1.5. </w:t>
      </w:r>
      <w:r>
        <w:rPr>
          <w:sz w:val="28"/>
          <w:szCs w:val="28"/>
          <w:highlight w:val="none"/>
          <w:lang w:val="ru-RU" w:bidi="ru-RU"/>
        </w:rPr>
        <w:t xml:space="preserve">Внедрение цифровой платформы автоматизированного </w:t>
      </w:r>
      <w:r>
        <w:rPr>
          <w:highlight w:val="none"/>
        </w:rPr>
      </w:r>
      <w:r/>
    </w:p>
    <w:p>
      <w:pPr>
        <w:ind w:left="283" w:right="0" w:firstLine="0"/>
        <w:jc w:val="both"/>
        <w:rPr>
          <w:sz w:val="28"/>
          <w:szCs w:val="28"/>
          <w:highlight w:val="none"/>
          <w:lang w:val="ru-RU" w:bidi="ru-RU"/>
          <w14:ligatures w14:val="none"/>
        </w:rPr>
      </w:pPr>
      <w:r>
        <w:rPr>
          <w:sz w:val="28"/>
          <w:szCs w:val="28"/>
          <w:highlight w:val="none"/>
          <w:lang w:val="ru-RU" w:bidi="ru-RU"/>
        </w:rPr>
        <w:t xml:space="preserve">мониторинга школьного </w:t>
      </w:r>
      <w:r>
        <w:rPr>
          <w:sz w:val="28"/>
          <w:szCs w:val="28"/>
          <w:highlight w:val="none"/>
          <w:lang w:val="ru-RU" w:bidi="ru-RU"/>
        </w:rPr>
        <w:t xml:space="preserve">питания</w:t>
      </w:r>
      <w:r>
        <w:rPr>
          <w:sz w:val="28"/>
          <w:szCs w:val="28"/>
          <w:highlight w:val="none"/>
          <w:lang w:val="ru-RU" w:bidi="ru-RU"/>
        </w:rPr>
        <w:t xml:space="preserve">..........................</w:t>
      </w:r>
      <w:r>
        <w:rPr>
          <w:sz w:val="28"/>
          <w:szCs w:val="28"/>
          <w:highlight w:val="none"/>
          <w:lang w:val="ru-RU" w:bidi="ru-RU"/>
        </w:rPr>
        <w:t xml:space="preserve">........................................</w:t>
      </w:r>
      <w:r>
        <w:rPr>
          <w:sz w:val="28"/>
          <w:szCs w:val="28"/>
          <w:highlight w:val="none"/>
          <w:lang w:val="ru-RU" w:bidi="ru-RU"/>
        </w:rPr>
        <w:t xml:space="preserve">25</w:t>
      </w:r>
      <w:r>
        <w:rPr>
          <w:sz w:val="28"/>
          <w:szCs w:val="28"/>
          <w:highlight w:val="none"/>
          <w:lang w:val="ru-RU" w:bidi="ru-RU"/>
        </w:rPr>
      </w:r>
      <w:r/>
    </w:p>
    <w:p>
      <w:pPr>
        <w:ind w:left="425" w:right="0" w:hanging="425"/>
        <w:jc w:val="both"/>
        <w:rPr>
          <w:b/>
          <w:bCs/>
          <w:sz w:val="28"/>
          <w:szCs w:val="28"/>
          <w:highlight w:val="none"/>
          <w14:ligatures w14:val="none"/>
        </w:rPr>
      </w:pPr>
      <w:r>
        <w:rPr>
          <w:b/>
          <w:bCs/>
          <w:sz w:val="28"/>
          <w:szCs w:val="28"/>
          <w:highlight w:val="none"/>
        </w:rPr>
        <w:t xml:space="preserve">Раздел 2. Обеспечение сбалансированности и качества </w:t>
      </w:r>
      <w:r>
        <w:rPr>
          <w:b/>
          <w:bCs/>
          <w:sz w:val="28"/>
          <w:szCs w:val="28"/>
          <w:highlight w:val="none"/>
        </w:rPr>
        <w:t xml:space="preserve">питания </w:t>
      </w:r>
      <w:r>
        <w:rPr>
          <w:highlight w:val="none"/>
        </w:rPr>
      </w:r>
      <w:r/>
    </w:p>
    <w:p>
      <w:pPr>
        <w:ind w:left="425" w:right="0" w:firstLine="0"/>
        <w:jc w:val="both"/>
        <w:rPr>
          <w:b/>
          <w:bCs/>
          <w:sz w:val="28"/>
          <w:szCs w:val="28"/>
          <w:highlight w:val="none"/>
          <w14:ligatures w14:val="none"/>
        </w:rPr>
      </w:pPr>
      <w:r>
        <w:rPr>
          <w:b/>
          <w:bCs/>
          <w:sz w:val="28"/>
          <w:szCs w:val="28"/>
          <w:highlight w:val="none"/>
        </w:rPr>
        <w:t xml:space="preserve">обучающихся образовательных организаций</w:t>
      </w:r>
      <w:r>
        <w:rPr>
          <w:b/>
          <w:bCs/>
          <w:sz w:val="28"/>
          <w:szCs w:val="28"/>
          <w:highlight w:val="none"/>
        </w:rPr>
        <w:t xml:space="preserve"> </w:t>
      </w:r>
      <w:r>
        <w:rPr>
          <w:b/>
          <w:bCs/>
          <w:sz w:val="28"/>
          <w:szCs w:val="28"/>
          <w:highlight w:val="none"/>
        </w:rPr>
        <w:t xml:space="preserve">Ханты-Мансийского </w:t>
      </w:r>
      <w:r>
        <w:rPr>
          <w:highlight w:val="none"/>
        </w:rPr>
      </w:r>
      <w:r/>
    </w:p>
    <w:p>
      <w:pPr>
        <w:ind w:left="425" w:right="0" w:firstLine="0"/>
        <w:jc w:val="both"/>
        <w:rPr>
          <w:b w:val="0"/>
          <w:bCs w:val="0"/>
          <w:sz w:val="28"/>
          <w:szCs w:val="28"/>
          <w:highlight w:val="none"/>
          <w14:ligatures w14:val="none"/>
        </w:rPr>
      </w:pPr>
      <w:r>
        <w:rPr>
          <w:b/>
          <w:bCs/>
          <w:sz w:val="28"/>
          <w:szCs w:val="28"/>
          <w:highlight w:val="none"/>
        </w:rPr>
        <w:t xml:space="preserve">автономного округа – Югры</w:t>
      </w:r>
      <w:r>
        <w:rPr>
          <w:b w:val="0"/>
          <w:bCs w:val="0"/>
          <w:sz w:val="28"/>
          <w:szCs w:val="28"/>
          <w:highlight w:val="none"/>
          <w:lang w:val="ru-RU"/>
          <w14:ligatures w14:val="none"/>
        </w:rPr>
        <w:t xml:space="preserve">.....................................................................</w:t>
      </w:r>
      <w:r>
        <w:rPr>
          <w:sz w:val="28"/>
          <w:szCs w:val="28"/>
          <w:highlight w:val="none"/>
        </w:rPr>
        <w:t xml:space="preserve">26</w:t>
      </w:r>
      <w:r>
        <w:rPr>
          <w:sz w:val="28"/>
          <w:szCs w:val="28"/>
        </w:rPr>
      </w:r>
      <w:r/>
    </w:p>
    <w:p>
      <w:pPr>
        <w:ind w:left="283" w:right="0" w:firstLine="0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  <w:lang w:val="ru-RU" w:bidi="ru-RU"/>
        </w:rPr>
        <w:t xml:space="preserve">2.1. </w:t>
      </w:r>
      <w:r>
        <w:rPr>
          <w:sz w:val="28"/>
          <w:szCs w:val="28"/>
          <w:highlight w:val="none"/>
          <w:lang w:val="ru-RU" w:bidi="ru-RU"/>
        </w:rPr>
        <w:t xml:space="preserve">Требования к меню и методика его формирования, требования</w:t>
      </w:r>
      <w:r>
        <w:rPr>
          <w:sz w:val="28"/>
          <w:szCs w:val="28"/>
          <w:highlight w:val="none"/>
          <w:lang w:val="ru-RU" w:bidi="ru-RU"/>
        </w:rPr>
        <w:t xml:space="preserve"> </w:t>
      </w:r>
      <w:r>
        <w:rPr>
          <w:highlight w:val="none"/>
        </w:rPr>
      </w:r>
      <w:r/>
    </w:p>
    <w:p>
      <w:pPr>
        <w:ind w:left="425" w:right="0" w:firstLine="0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  <w:lang w:val="ru-RU" w:eastAsia="en-US" w:bidi="ru-RU"/>
        </w:rPr>
        <w:t xml:space="preserve">к объему порций, примерное меню</w:t>
      </w:r>
      <w:r>
        <w:rPr>
          <w:sz w:val="28"/>
          <w:szCs w:val="28"/>
          <w:highlight w:val="none"/>
          <w:lang w:val="ru-RU" w:eastAsia="en-US" w:bidi="ru-RU"/>
        </w:rPr>
        <w:t xml:space="preserve">.............................................................26</w:t>
      </w:r>
      <w:r>
        <w:rPr>
          <w:highlight w:val="none"/>
        </w:rPr>
      </w:r>
      <w:r/>
    </w:p>
    <w:p>
      <w:pPr>
        <w:ind w:left="283" w:right="0" w:firstLine="0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  <w:lang w:val="ru-RU" w:bidi="ru-RU"/>
        </w:rPr>
        <w:t xml:space="preserve">2.2. Основное (организованное) сбалансированное типовое меню</w:t>
      </w:r>
      <w:r>
        <w:rPr>
          <w:sz w:val="28"/>
          <w:szCs w:val="28"/>
          <w:highlight w:val="none"/>
          <w:lang w:val="ru-RU" w:bidi="ru-RU"/>
        </w:rPr>
        <w:t xml:space="preserve">............27</w:t>
      </w:r>
      <w:r>
        <w:rPr>
          <w:highlight w:val="none"/>
        </w:rPr>
      </w:r>
      <w:r/>
    </w:p>
    <w:p>
      <w:pPr>
        <w:ind w:left="283" w:right="0" w:firstLine="0"/>
        <w:jc w:val="both"/>
        <w:rPr>
          <w:b w:val="0"/>
          <w:bCs w:val="0"/>
          <w:sz w:val="28"/>
          <w:szCs w:val="28"/>
          <w14:ligatures w14:val="none"/>
        </w:rPr>
      </w:pPr>
      <w:r>
        <w:rPr>
          <w:sz w:val="28"/>
          <w:szCs w:val="28"/>
          <w:highlight w:val="none"/>
          <w:lang w:val="ru-RU" w:bidi="ru-RU"/>
        </w:rPr>
        <w:t xml:space="preserve">2.3. Основное (организованное</w:t>
      </w:r>
      <w:r>
        <w:rPr>
          <w:sz w:val="28"/>
          <w:szCs w:val="28"/>
          <w:lang w:val="ru-RU" w:bidi="ru-RU"/>
        </w:rPr>
        <w:t xml:space="preserve">) сбалансированное </w:t>
      </w:r>
      <w:r>
        <w:rPr>
          <w:b w:val="0"/>
          <w:bCs w:val="0"/>
          <w:sz w:val="28"/>
          <w:szCs w:val="28"/>
        </w:rPr>
        <w:t xml:space="preserve">типовое </w:t>
      </w:r>
      <w:r>
        <w:rPr>
          <w:sz w:val="28"/>
          <w:szCs w:val="28"/>
          <w:lang w:val="ru-RU" w:bidi="ru-RU"/>
          <w14:ligatures w14:val="none"/>
        </w:rPr>
      </w:r>
      <w:r/>
    </w:p>
    <w:p>
      <w:pPr>
        <w:ind w:left="425" w:right="0" w:firstLine="0"/>
        <w:jc w:val="both"/>
        <w:rPr>
          <w:sz w:val="28"/>
          <w:szCs w:val="28"/>
          <w:highlight w:val="none"/>
          <w:lang w:val="ru-RU" w:eastAsia="en-US" w:bidi="ru-RU"/>
          <w14:ligatures w14:val="none"/>
        </w:rPr>
      </w:pPr>
      <w:r>
        <w:rPr>
          <w:sz w:val="28"/>
          <w:szCs w:val="28"/>
          <w:highlight w:val="none"/>
          <w:lang w:val="ru-RU" w:eastAsia="en-US" w:bidi="ru-RU"/>
        </w:rPr>
        <w:t xml:space="preserve">лечебно-диетическое меню</w:t>
      </w:r>
      <w:r>
        <w:rPr>
          <w:sz w:val="28"/>
          <w:szCs w:val="28"/>
          <w:highlight w:val="none"/>
          <w:lang w:val="ru-RU" w:eastAsia="en-US" w:bidi="ru-RU"/>
        </w:rPr>
        <w:t xml:space="preserve">..........................................................................</w:t>
      </w:r>
      <w:r>
        <w:rPr>
          <w:sz w:val="28"/>
          <w:szCs w:val="28"/>
          <w:highlight w:val="none"/>
          <w:lang w:val="ru-RU" w:eastAsia="en-US" w:bidi="ru-RU"/>
        </w:rPr>
        <w:t xml:space="preserve">27</w:t>
      </w:r>
      <w:r/>
    </w:p>
    <w:p>
      <w:pPr>
        <w:ind w:left="283" w:right="0" w:firstLine="0"/>
        <w:jc w:val="both"/>
        <w:rPr>
          <w:sz w:val="28"/>
          <w:szCs w:val="28"/>
          <w:lang w:val="ru-RU" w:bidi="ru-RU"/>
          <w14:ligatures w14:val="none"/>
        </w:rPr>
      </w:pPr>
      <w:r>
        <w:rPr>
          <w:sz w:val="28"/>
          <w:szCs w:val="28"/>
          <w:lang w:val="ru-RU" w:bidi="ru-RU"/>
        </w:rPr>
        <w:t xml:space="preserve">2.4. Уровень потребления основных пищевых веществ в горячем </w:t>
      </w:r>
      <w:r>
        <w:rPr>
          <w:sz w:val="28"/>
          <w:szCs w:val="28"/>
          <w:lang w:val="ru-RU" w:bidi="ru-RU"/>
          <w14:ligatures w14:val="none"/>
        </w:rPr>
      </w:r>
      <w:r/>
    </w:p>
    <w:p>
      <w:pPr>
        <w:ind w:left="425" w:right="0" w:firstLine="0"/>
        <w:jc w:val="both"/>
        <w:rPr>
          <w:sz w:val="28"/>
          <w:szCs w:val="28"/>
          <w:highlight w:val="none"/>
          <w:lang w:val="ru-RU" w:eastAsia="en-US" w:bidi="ru-RU"/>
          <w14:ligatures w14:val="none"/>
        </w:rPr>
      </w:pPr>
      <w:r>
        <w:rPr>
          <w:sz w:val="28"/>
          <w:szCs w:val="28"/>
          <w:highlight w:val="none"/>
          <w:lang w:val="ru-RU" w:eastAsia="en-US" w:bidi="ru-RU"/>
        </w:rPr>
        <w:t xml:space="preserve">питании школьников 1-4 классов</w:t>
      </w:r>
      <w:r>
        <w:rPr>
          <w:sz w:val="28"/>
          <w:szCs w:val="28"/>
          <w:highlight w:val="none"/>
          <w:lang w:val="ru-RU" w:eastAsia="en-US" w:bidi="ru-RU"/>
        </w:rPr>
        <w:t xml:space="preserve">................................................................</w:t>
      </w:r>
      <w:r>
        <w:rPr>
          <w:sz w:val="28"/>
          <w:szCs w:val="28"/>
          <w:highlight w:val="none"/>
          <w:lang w:val="ru-RU" w:eastAsia="en-US" w:bidi="ru-RU"/>
        </w:rPr>
        <w:t xml:space="preserve">28</w:t>
      </w:r>
      <w:r/>
    </w:p>
    <w:p>
      <w:pPr>
        <w:ind w:left="283" w:right="0" w:firstLine="0"/>
        <w:jc w:val="both"/>
        <w:rPr>
          <w:sz w:val="28"/>
          <w:szCs w:val="28"/>
          <w:lang w:val="ru-RU" w:bidi="ru-RU"/>
          <w14:ligatures w14:val="none"/>
        </w:rPr>
      </w:pPr>
      <w:r>
        <w:rPr>
          <w:sz w:val="28"/>
          <w:szCs w:val="28"/>
          <w:lang w:val="ru-RU" w:bidi="ru-RU"/>
        </w:rPr>
        <w:t xml:space="preserve">2.5. </w:t>
      </w:r>
      <w:r>
        <w:rPr>
          <w:sz w:val="28"/>
          <w:szCs w:val="28"/>
          <w:lang w:val="ru-RU" w:bidi="ru-RU"/>
        </w:rPr>
        <w:t xml:space="preserve">Требования к приемке, хранению и срокам реализации </w:t>
      </w:r>
      <w:r>
        <w:rPr>
          <w:sz w:val="28"/>
          <w:szCs w:val="28"/>
          <w:lang w:val="ru-RU" w:bidi="ru-RU"/>
          <w14:ligatures w14:val="none"/>
        </w:rPr>
      </w:r>
      <w:r/>
    </w:p>
    <w:p>
      <w:pPr>
        <w:ind w:left="283" w:right="0" w:firstLine="0"/>
        <w:jc w:val="both"/>
        <w:rPr>
          <w:sz w:val="28"/>
          <w:szCs w:val="28"/>
          <w:lang w:val="ru-RU" w:bidi="ru-RU"/>
          <w14:ligatures w14:val="none"/>
        </w:rPr>
      </w:pPr>
      <w:r>
        <w:rPr>
          <w:sz w:val="28"/>
          <w:szCs w:val="28"/>
          <w:lang w:val="ru-RU" w:bidi="ru-RU"/>
        </w:rPr>
        <w:t xml:space="preserve">пищевых продуктов</w:t>
      </w:r>
      <w:r>
        <w:rPr>
          <w:sz w:val="28"/>
          <w:szCs w:val="28"/>
          <w:lang w:val="ru-RU" w:bidi="ru-RU"/>
        </w:rPr>
        <w:t xml:space="preserve">.........................................................................................30</w:t>
      </w:r>
      <w:r/>
    </w:p>
    <w:p>
      <w:pPr>
        <w:ind w:left="425" w:right="0" w:hanging="425"/>
        <w:jc w:val="both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</w:rPr>
        <w:t xml:space="preserve">Раздел 3. Модернизация материально</w:t>
      </w:r>
      <w:r>
        <w:rPr>
          <w:b/>
          <w:bCs/>
          <w:sz w:val="28"/>
          <w:szCs w:val="28"/>
        </w:rPr>
        <w:t xml:space="preserve">-техническо</w:t>
      </w:r>
      <w:r>
        <w:rPr>
          <w:b/>
          <w:bCs/>
          <w:sz w:val="28"/>
          <w:szCs w:val="28"/>
        </w:rPr>
        <w:t xml:space="preserve">й </w:t>
      </w:r>
      <w:r>
        <w:rPr>
          <w:sz w:val="28"/>
          <w:szCs w:val="28"/>
          <w14:ligatures w14:val="none"/>
        </w:rPr>
      </w:r>
      <w:r/>
    </w:p>
    <w:p>
      <w:pPr>
        <w:ind w:left="425" w:right="0" w:firstLine="0"/>
        <w:jc w:val="both"/>
        <w:rPr>
          <w:b w:val="0"/>
          <w:bCs w:val="0"/>
          <w:sz w:val="28"/>
          <w:szCs w:val="28"/>
          <w14:ligatures w14:val="none"/>
        </w:rPr>
      </w:pPr>
      <w:r>
        <w:rPr>
          <w:b/>
          <w:bCs/>
          <w:sz w:val="28"/>
          <w:szCs w:val="28"/>
        </w:rPr>
        <w:t xml:space="preserve">базы пищеблоков</w:t>
      </w:r>
      <w:r>
        <w:rPr>
          <w:b w:val="0"/>
          <w:bCs w:val="0"/>
          <w:sz w:val="28"/>
          <w:szCs w:val="28"/>
        </w:rPr>
        <w:t xml:space="preserve">...</w:t>
      </w:r>
      <w:r>
        <w:rPr>
          <w:b w:val="0"/>
          <w:bCs w:val="0"/>
          <w:sz w:val="28"/>
          <w:szCs w:val="28"/>
        </w:rPr>
        <w:t xml:space="preserve">......................................................................................</w:t>
      </w:r>
      <w:r>
        <w:rPr>
          <w:b w:val="0"/>
          <w:bCs w:val="0"/>
          <w:sz w:val="28"/>
          <w:szCs w:val="28"/>
        </w:rPr>
        <w:t xml:space="preserve">31</w:t>
      </w:r>
      <w:r/>
    </w:p>
    <w:p>
      <w:pPr>
        <w:ind w:left="283" w:right="0" w:firstLine="0"/>
        <w:jc w:val="both"/>
        <w:rPr>
          <w:sz w:val="28"/>
          <w:szCs w:val="28"/>
          <w:lang w:val="ru-RU" w:bidi="ru-RU"/>
          <w14:ligatures w14:val="none"/>
        </w:rPr>
      </w:pPr>
      <w:r>
        <w:rPr>
          <w:sz w:val="28"/>
          <w:szCs w:val="28"/>
          <w:lang w:val="ru-RU" w:bidi="ru-RU"/>
        </w:rPr>
        <w:t xml:space="preserve">3.1. Сводные данные по материально</w:t>
      </w:r>
      <w:r>
        <w:rPr>
          <w:sz w:val="28"/>
          <w:szCs w:val="28"/>
          <w:lang w:val="ru-RU" w:bidi="ru-RU"/>
        </w:rPr>
        <w:t xml:space="preserve">-техническо</w:t>
      </w:r>
      <w:r>
        <w:rPr>
          <w:sz w:val="28"/>
          <w:szCs w:val="28"/>
          <w:lang w:val="ru-RU" w:bidi="ru-RU"/>
        </w:rPr>
        <w:t xml:space="preserve">му</w:t>
      </w:r>
      <w:r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  <w14:ligatures w14:val="none"/>
        </w:rPr>
      </w:r>
      <w:r/>
    </w:p>
    <w:p>
      <w:pPr>
        <w:ind w:left="425" w:right="0" w:firstLine="0"/>
        <w:jc w:val="both"/>
        <w:rPr>
          <w:sz w:val="28"/>
          <w:szCs w:val="28"/>
          <w:highlight w:val="none"/>
          <w:lang w:val="ru-RU" w:eastAsia="en-US" w:bidi="ru-RU"/>
          <w14:ligatures w14:val="none"/>
        </w:rPr>
      </w:pPr>
      <w:r>
        <w:rPr>
          <w:sz w:val="28"/>
          <w:szCs w:val="28"/>
          <w:highlight w:val="none"/>
          <w:lang w:val="ru-RU" w:eastAsia="en-US" w:bidi="ru-RU"/>
        </w:rPr>
        <w:t xml:space="preserve">оснащени</w:t>
      </w:r>
      <w:r>
        <w:rPr>
          <w:sz w:val="28"/>
          <w:szCs w:val="28"/>
          <w:highlight w:val="none"/>
          <w:lang w:val="ru-RU" w:eastAsia="en-US" w:bidi="ru-RU"/>
        </w:rPr>
        <w:t xml:space="preserve">ю пищеблоков образовательных организаций</w:t>
      </w:r>
      <w:r>
        <w:rPr>
          <w:sz w:val="28"/>
          <w:szCs w:val="28"/>
          <w:highlight w:val="none"/>
          <w:lang w:val="ru-RU" w:eastAsia="en-US" w:bidi="ru-RU"/>
        </w:rPr>
        <w:t xml:space="preserve">...........................</w:t>
      </w:r>
      <w:r>
        <w:rPr>
          <w:sz w:val="28"/>
          <w:szCs w:val="28"/>
          <w:highlight w:val="none"/>
          <w:lang w:val="ru-RU" w:eastAsia="en-US" w:bidi="ru-RU"/>
        </w:rPr>
        <w:t xml:space="preserve">31</w:t>
      </w:r>
      <w:r/>
    </w:p>
    <w:p>
      <w:pPr>
        <w:ind w:left="283" w:right="0" w:firstLine="0"/>
        <w:jc w:val="both"/>
        <w:rPr>
          <w:sz w:val="28"/>
          <w:szCs w:val="28"/>
          <w:lang w:val="ru-RU" w:bidi="ru-RU"/>
          <w14:ligatures w14:val="none"/>
        </w:rPr>
      </w:pPr>
      <w:r>
        <w:rPr>
          <w:sz w:val="28"/>
          <w:szCs w:val="28"/>
          <w:lang w:val="ru-RU" w:bidi="ru-RU"/>
        </w:rPr>
        <w:t xml:space="preserve">3.2. Прогноз замены оборудования пищеблоков </w:t>
      </w:r>
      <w:r>
        <w:rPr>
          <w:sz w:val="28"/>
          <w:szCs w:val="28"/>
          <w:lang w:val="ru-RU" w:bidi="ru-RU"/>
          <w14:ligatures w14:val="none"/>
        </w:rPr>
      </w:r>
      <w:r/>
    </w:p>
    <w:p>
      <w:pPr>
        <w:ind w:left="425" w:right="0" w:firstLine="0"/>
        <w:jc w:val="both"/>
        <w:rPr>
          <w:sz w:val="28"/>
          <w:szCs w:val="28"/>
          <w:highlight w:val="none"/>
          <w:lang w:val="ru-RU" w:eastAsia="en-US" w:bidi="ru-RU"/>
          <w14:ligatures w14:val="none"/>
        </w:rPr>
      </w:pPr>
      <w:r>
        <w:rPr>
          <w:sz w:val="28"/>
          <w:szCs w:val="28"/>
          <w:highlight w:val="none"/>
          <w:lang w:val="ru-RU" w:eastAsia="en-US" w:bidi="ru-RU"/>
        </w:rPr>
      </w:r>
      <w:r>
        <w:rPr>
          <w:sz w:val="28"/>
          <w:szCs w:val="28"/>
          <w:highlight w:val="none"/>
          <w:lang w:val="ru-RU" w:eastAsia="en-US" w:bidi="ru-RU"/>
        </w:rPr>
        <w:t xml:space="preserve">образовательных организаций</w:t>
      </w:r>
      <w:r>
        <w:rPr>
          <w:sz w:val="28"/>
          <w:szCs w:val="28"/>
          <w:highlight w:val="none"/>
          <w:lang w:val="ru-RU" w:eastAsia="en-US" w:bidi="ru-RU"/>
        </w:rPr>
        <w:t xml:space="preserve">.....................................................................</w:t>
      </w:r>
      <w:r>
        <w:rPr>
          <w:sz w:val="28"/>
          <w:szCs w:val="28"/>
          <w:highlight w:val="none"/>
          <w:lang w:val="ru-RU" w:eastAsia="en-US" w:bidi="ru-RU"/>
        </w:rPr>
        <w:t xml:space="preserve">32</w:t>
      </w:r>
      <w:r/>
    </w:p>
    <w:p>
      <w:pPr>
        <w:ind w:left="425" w:right="0" w:hanging="425"/>
        <w:jc w:val="both"/>
        <w:rPr>
          <w:b/>
          <w:bCs/>
          <w14:ligatures w14:val="none"/>
        </w:rPr>
      </w:pPr>
      <w:r>
        <w:rPr>
          <w:b/>
          <w:bCs/>
          <w:sz w:val="28"/>
          <w:szCs w:val="28"/>
        </w:rPr>
        <w:t xml:space="preserve">Раздел 4. Система управления организацией питания </w:t>
      </w:r>
      <w:r>
        <w:rPr>
          <w:b/>
          <w:bCs/>
          <w:sz w:val="28"/>
          <w:szCs w:val="28"/>
        </w:rPr>
      </w:r>
      <w:r/>
    </w:p>
    <w:p>
      <w:pPr>
        <w:ind w:left="425" w:right="0" w:firstLine="0"/>
        <w:jc w:val="both"/>
        <w:rPr>
          <w:b w:val="0"/>
          <w:bCs w:val="0"/>
          <w:sz w:val="28"/>
          <w:szCs w:val="28"/>
          <w14:ligatures w14:val="none"/>
        </w:rPr>
      </w:pPr>
      <w:r>
        <w:rPr>
          <w:b/>
          <w:bCs/>
          <w:sz w:val="28"/>
          <w:szCs w:val="28"/>
        </w:rPr>
        <w:t xml:space="preserve">в Ханты-Мансийском автономном округе – Югре</w:t>
      </w:r>
      <w:r>
        <w:rPr>
          <w:b w:val="0"/>
          <w:bCs w:val="0"/>
          <w:sz w:val="28"/>
          <w:szCs w:val="28"/>
        </w:rPr>
        <w:t xml:space="preserve">..............................34</w:t>
      </w:r>
      <w:r>
        <w:rPr>
          <w:sz w:val="28"/>
          <w:szCs w:val="28"/>
        </w:rPr>
      </w:r>
      <w:r/>
    </w:p>
    <w:p>
      <w:pPr>
        <w:ind w:left="283" w:right="0" w:firstLine="0"/>
        <w:jc w:val="both"/>
        <w:rPr>
          <w:lang w:val="ru-RU" w:bidi="ru-RU"/>
          <w14:ligatures w14:val="none"/>
        </w:rPr>
      </w:pPr>
      <w:r>
        <w:rPr>
          <w:sz w:val="28"/>
          <w:szCs w:val="28"/>
          <w:lang w:val="ru-RU" w:bidi="ru-RU"/>
        </w:rPr>
        <w:t xml:space="preserve">4.1. Нормативные акты для осуществления питания обучающихся </w:t>
      </w:r>
      <w:r>
        <w:rPr>
          <w:sz w:val="28"/>
          <w:szCs w:val="28"/>
          <w:lang w:val="ru-RU" w:bidi="ru-RU"/>
        </w:rPr>
      </w:r>
      <w:r/>
    </w:p>
    <w:p>
      <w:pPr>
        <w:ind w:left="425" w:right="0" w:firstLine="0"/>
        <w:jc w:val="both"/>
        <w:rPr>
          <w:sz w:val="28"/>
          <w:szCs w:val="28"/>
          <w:highlight w:val="none"/>
          <w:lang w:val="ru-RU" w:eastAsia="en-US" w:bidi="ru-RU"/>
          <w14:ligatures w14:val="none"/>
        </w:rPr>
      </w:pPr>
      <w:r>
        <w:rPr>
          <w:sz w:val="28"/>
          <w:szCs w:val="28"/>
          <w:highlight w:val="none"/>
          <w:lang w:val="ru-RU" w:eastAsia="en-US" w:bidi="ru-RU"/>
        </w:rPr>
        <w:t xml:space="preserve">в </w:t>
      </w:r>
      <w:r>
        <w:rPr>
          <w:sz w:val="28"/>
          <w:szCs w:val="28"/>
          <w:highlight w:val="none"/>
          <w:lang w:val="ru-RU" w:eastAsia="en-US" w:bidi="ru-RU"/>
        </w:rPr>
        <w:t xml:space="preserve">образовательной организации</w:t>
      </w:r>
      <w:r>
        <w:rPr>
          <w:sz w:val="28"/>
          <w:szCs w:val="28"/>
          <w:highlight w:val="none"/>
          <w:lang w:val="ru-RU" w:eastAsia="en-US" w:bidi="ru-RU"/>
        </w:rPr>
        <w:t xml:space="preserve">...................................................................34</w:t>
      </w:r>
      <w:r>
        <w:rPr>
          <w:sz w:val="28"/>
          <w:szCs w:val="28"/>
          <w:highlight w:val="none"/>
          <w:lang w:val="ru-RU" w:eastAsia="en-US" w:bidi="ru-RU"/>
        </w:rPr>
      </w:r>
      <w:r/>
    </w:p>
    <w:p>
      <w:pPr>
        <w:ind w:left="283" w:right="0" w:firstLine="0"/>
        <w:jc w:val="both"/>
        <w:rPr>
          <w:sz w:val="28"/>
          <w:szCs w:val="28"/>
          <w:lang w:val="ru-RU" w:bidi="ru-RU"/>
          <w14:ligatures w14:val="none"/>
        </w:rPr>
      </w:pPr>
      <w:r>
        <w:rPr>
          <w:sz w:val="28"/>
          <w:szCs w:val="28"/>
          <w:lang w:val="ru-RU" w:bidi="ru-RU"/>
        </w:rPr>
        <w:t xml:space="preserve">4.2. Повышение квалификации персонала пищеблоков </w:t>
      </w:r>
      <w:r>
        <w:rPr>
          <w:sz w:val="28"/>
          <w:szCs w:val="28"/>
          <w:lang w:val="ru-RU" w:bidi="ru-RU"/>
          <w14:ligatures w14:val="none"/>
        </w:rPr>
      </w:r>
      <w:r/>
    </w:p>
    <w:p>
      <w:pPr>
        <w:ind w:left="425" w:right="0" w:firstLine="0"/>
        <w:jc w:val="both"/>
        <w:rPr>
          <w:sz w:val="28"/>
          <w:szCs w:val="28"/>
          <w:highlight w:val="none"/>
          <w:lang w:val="ru-RU" w:eastAsia="en-US" w:bidi="ru-RU"/>
          <w14:ligatures w14:val="none"/>
        </w:rPr>
      </w:pPr>
      <w:r>
        <w:rPr>
          <w:sz w:val="28"/>
          <w:szCs w:val="28"/>
          <w:highlight w:val="none"/>
          <w:lang w:val="ru-RU" w:eastAsia="en-US" w:bidi="ru-RU"/>
        </w:rPr>
        <w:t xml:space="preserve">школьных столовых</w:t>
      </w:r>
      <w:r>
        <w:rPr>
          <w:sz w:val="28"/>
          <w:szCs w:val="28"/>
          <w:highlight w:val="none"/>
          <w:lang w:val="ru-RU" w:eastAsia="en-US" w:bidi="ru-RU"/>
        </w:rPr>
        <w:t xml:space="preserve">......................................................................................35</w:t>
      </w:r>
      <w:r>
        <w:rPr>
          <w:sz w:val="28"/>
          <w:szCs w:val="28"/>
          <w:highlight w:val="none"/>
          <w:lang w:val="ru-RU" w:eastAsia="en-US" w:bidi="ru-RU"/>
        </w:rPr>
      </w:r>
      <w:r/>
    </w:p>
    <w:p>
      <w:pPr>
        <w:ind w:left="283" w:right="0" w:firstLine="0"/>
        <w:jc w:val="both"/>
        <w:rPr>
          <w:sz w:val="28"/>
          <w:szCs w:val="28"/>
          <w:lang w:val="ru-RU" w:bidi="ru-RU"/>
          <w14:ligatures w14:val="none"/>
        </w:rPr>
      </w:pPr>
      <w:r>
        <w:rPr>
          <w:sz w:val="28"/>
          <w:szCs w:val="28"/>
          <w:lang w:val="ru-RU" w:bidi="ru-RU"/>
        </w:rPr>
        <w:t xml:space="preserve">4.3. Формирование кадрового резерва поваров пищеблоков школ</w:t>
      </w:r>
      <w:r>
        <w:rPr>
          <w:sz w:val="28"/>
          <w:szCs w:val="28"/>
          <w:lang w:val="ru-RU" w:bidi="ru-RU"/>
        </w:rPr>
        <w:t xml:space="preserve">............36</w:t>
      </w:r>
      <w:r>
        <w:rPr>
          <w:sz w:val="28"/>
          <w:szCs w:val="28"/>
          <w:lang w:val="ru-RU" w:bidi="ru-RU"/>
        </w:rPr>
      </w:r>
      <w:r/>
    </w:p>
    <w:p>
      <w:pPr>
        <w:ind w:left="283" w:right="0" w:firstLine="0"/>
        <w:jc w:val="both"/>
        <w:rPr>
          <w:sz w:val="28"/>
          <w:szCs w:val="28"/>
          <w:lang w:val="ru-RU" w:bidi="ru-RU"/>
          <w14:ligatures w14:val="none"/>
        </w:rPr>
      </w:pPr>
      <w:r>
        <w:rPr>
          <w:sz w:val="28"/>
          <w:szCs w:val="28"/>
          <w:lang w:val="ru-RU" w:bidi="ru-RU"/>
        </w:rPr>
        <w:t xml:space="preserve">4.4. Индикаторы эффективности организации питания </w:t>
      </w:r>
      <w:r>
        <w:rPr>
          <w:sz w:val="28"/>
          <w:szCs w:val="28"/>
          <w:lang w:val="ru-RU" w:bidi="ru-RU"/>
          <w14:ligatures w14:val="none"/>
        </w:rPr>
      </w:r>
      <w:r/>
    </w:p>
    <w:p>
      <w:pPr>
        <w:ind w:left="425" w:right="0" w:firstLine="0"/>
        <w:jc w:val="both"/>
        <w:rPr>
          <w:sz w:val="28"/>
          <w:szCs w:val="28"/>
          <w:highlight w:val="none"/>
          <w:lang w:val="ru-RU" w:eastAsia="en-US" w:bidi="ru-RU"/>
          <w14:ligatures w14:val="none"/>
        </w:rPr>
      </w:pPr>
      <w:r>
        <w:rPr>
          <w:sz w:val="28"/>
          <w:szCs w:val="28"/>
          <w:highlight w:val="none"/>
          <w:lang w:val="ru-RU" w:eastAsia="en-US" w:bidi="ru-RU"/>
        </w:rPr>
        <w:t xml:space="preserve">в муниципалитете</w:t>
      </w:r>
      <w:r>
        <w:rPr>
          <w:sz w:val="28"/>
          <w:szCs w:val="28"/>
          <w:highlight w:val="none"/>
          <w:lang w:val="ru-RU" w:eastAsia="en-US" w:bidi="ru-RU"/>
        </w:rPr>
        <w:t xml:space="preserve">..........................................................................................37</w:t>
      </w:r>
      <w:r>
        <w:rPr>
          <w:sz w:val="28"/>
          <w:szCs w:val="28"/>
          <w:highlight w:val="none"/>
          <w:lang w:val="ru-RU" w:eastAsia="en-US" w:bidi="ru-RU"/>
        </w:rPr>
      </w:r>
      <w:r/>
    </w:p>
    <w:p>
      <w:pPr>
        <w:ind w:left="283" w:right="0" w:firstLine="0"/>
        <w:jc w:val="both"/>
        <w:rPr>
          <w:sz w:val="28"/>
          <w:szCs w:val="28"/>
          <w:lang w:val="ru-RU" w:bidi="ru-RU"/>
          <w14:ligatures w14:val="none"/>
        </w:rPr>
      </w:pPr>
      <w:r>
        <w:rPr>
          <w:sz w:val="28"/>
          <w:szCs w:val="28"/>
          <w:lang w:val="ru-RU" w:bidi="ru-RU"/>
        </w:rPr>
        <w:t xml:space="preserve">4.5. </w:t>
      </w:r>
      <w:r>
        <w:rPr>
          <w:sz w:val="28"/>
          <w:szCs w:val="28"/>
          <w:lang w:val="ru-RU" w:bidi="ru-RU"/>
        </w:rPr>
        <w:t xml:space="preserve">Требования к кадровому обеспечению </w:t>
      </w:r>
      <w:r>
        <w:rPr>
          <w:sz w:val="28"/>
          <w:szCs w:val="28"/>
          <w:lang w:val="ru-RU" w:bidi="ru-RU"/>
        </w:rPr>
        <w:t xml:space="preserve">системы организации </w:t>
      </w:r>
      <w:r>
        <w:rPr>
          <w:sz w:val="28"/>
          <w:szCs w:val="28"/>
          <w:lang w:val="ru-RU" w:bidi="ru-RU"/>
          <w14:ligatures w14:val="none"/>
        </w:rPr>
      </w:r>
      <w:r/>
    </w:p>
    <w:p>
      <w:pPr>
        <w:ind w:left="425" w:right="0" w:firstLine="0"/>
        <w:jc w:val="both"/>
        <w:rPr>
          <w:sz w:val="28"/>
          <w:szCs w:val="28"/>
          <w:highlight w:val="none"/>
          <w:lang w:val="ru-RU" w:eastAsia="en-US" w:bidi="ru-RU"/>
          <w14:ligatures w14:val="none"/>
        </w:rPr>
      </w:pPr>
      <w:r>
        <w:rPr>
          <w:sz w:val="28"/>
          <w:szCs w:val="28"/>
          <w:highlight w:val="none"/>
          <w:lang w:val="ru-RU" w:eastAsia="en-US" w:bidi="ru-RU"/>
        </w:rPr>
        <w:t xml:space="preserve">питания</w:t>
      </w:r>
      <w:r>
        <w:rPr>
          <w:sz w:val="28"/>
          <w:szCs w:val="28"/>
          <w:highlight w:val="none"/>
          <w:lang w:val="ru-RU" w:eastAsia="en-US" w:bidi="ru-RU"/>
        </w:rPr>
        <w:t xml:space="preserve">...........................................................................................................38</w:t>
      </w:r>
      <w:r>
        <w:rPr>
          <w:sz w:val="28"/>
          <w:szCs w:val="28"/>
          <w:highlight w:val="none"/>
          <w:lang w:val="ru-RU" w:eastAsia="en-US" w:bidi="ru-RU"/>
        </w:rPr>
      </w:r>
      <w:r/>
    </w:p>
    <w:p>
      <w:pPr>
        <w:ind w:left="283" w:right="0" w:firstLine="0"/>
        <w:jc w:val="both"/>
        <w:rPr>
          <w:sz w:val="28"/>
          <w:szCs w:val="28"/>
          <w:lang w:val="ru-RU" w:bidi="ru-RU"/>
          <w14:ligatures w14:val="none"/>
        </w:rPr>
      </w:pPr>
      <w:r>
        <w:rPr>
          <w:sz w:val="28"/>
          <w:szCs w:val="28"/>
          <w:lang w:val="ru-RU" w:bidi="ru-RU"/>
        </w:rPr>
        <w:t xml:space="preserve">4.6. Структура о</w:t>
      </w:r>
      <w:r>
        <w:rPr>
          <w:sz w:val="28"/>
          <w:szCs w:val="28"/>
          <w:lang w:val="ru-RU" w:bidi="ru-RU"/>
        </w:rPr>
        <w:t xml:space="preserve">рганизация род</w:t>
      </w:r>
      <w:r>
        <w:rPr>
          <w:sz w:val="28"/>
          <w:szCs w:val="28"/>
          <w:lang w:val="ru-RU" w:bidi="ru-RU"/>
        </w:rPr>
        <w:t xml:space="preserve">ительского контроля за питанием</w:t>
      </w:r>
      <w:r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  <w14:ligatures w14:val="none"/>
        </w:rPr>
      </w:r>
      <w:r/>
    </w:p>
    <w:p>
      <w:pPr>
        <w:ind w:left="283" w:right="0" w:firstLine="0"/>
        <w:jc w:val="both"/>
        <w:rPr>
          <w:sz w:val="28"/>
          <w:szCs w:val="28"/>
          <w:lang w:val="ru-RU" w:bidi="ru-RU"/>
          <w14:ligatures w14:val="none"/>
        </w:rPr>
      </w:pPr>
      <w:r>
        <w:rPr>
          <w:sz w:val="28"/>
          <w:szCs w:val="28"/>
          <w:lang w:val="ru-RU" w:bidi="ru-RU"/>
        </w:rPr>
      </w:r>
      <w:r>
        <w:rPr>
          <w:sz w:val="28"/>
          <w:szCs w:val="28"/>
          <w:lang w:val="ru-RU" w:bidi="ru-RU"/>
        </w:rPr>
        <w:t xml:space="preserve">в образовательных организациях</w:t>
      </w:r>
      <w:r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 xml:space="preserve">Ханты-Мансийского автономного </w:t>
      </w:r>
      <w:r>
        <w:rPr>
          <w:sz w:val="28"/>
          <w:szCs w:val="28"/>
          <w:lang w:val="ru-RU" w:bidi="ru-RU"/>
          <w14:ligatures w14:val="none"/>
        </w:rPr>
      </w:r>
      <w:r/>
    </w:p>
    <w:p>
      <w:pPr>
        <w:ind w:left="425" w:right="0" w:firstLine="0"/>
        <w:jc w:val="both"/>
        <w:rPr>
          <w:sz w:val="28"/>
          <w:szCs w:val="28"/>
          <w:highlight w:val="none"/>
          <w:lang w:val="ru-RU" w:eastAsia="en-US" w:bidi="ru-RU"/>
          <w14:ligatures w14:val="none"/>
        </w:rPr>
      </w:pPr>
      <w:r>
        <w:rPr>
          <w:sz w:val="28"/>
          <w:szCs w:val="28"/>
          <w:highlight w:val="none"/>
          <w:lang w:val="ru-RU" w:eastAsia="en-US" w:bidi="ru-RU"/>
        </w:rPr>
        <w:t xml:space="preserve">округа – Югры</w:t>
      </w:r>
      <w:r>
        <w:rPr>
          <w:sz w:val="28"/>
          <w:szCs w:val="28"/>
          <w:highlight w:val="none"/>
          <w:lang w:val="ru-RU" w:eastAsia="en-US" w:bidi="ru-RU"/>
        </w:rPr>
        <w:t xml:space="preserve">...............................................................................................</w:t>
      </w:r>
      <w:r>
        <w:rPr>
          <w:sz w:val="28"/>
          <w:szCs w:val="28"/>
          <w:highlight w:val="none"/>
          <w:lang w:val="ru-RU" w:eastAsia="en-US" w:bidi="ru-RU"/>
        </w:rPr>
        <w:t xml:space="preserve">39</w:t>
      </w:r>
      <w:r/>
    </w:p>
    <w:p>
      <w:pPr>
        <w:ind w:left="283" w:right="0" w:firstLine="0"/>
        <w:jc w:val="both"/>
        <w:rPr>
          <w:sz w:val="28"/>
          <w:szCs w:val="28"/>
          <w:lang w:val="ru-RU" w:bidi="ru-RU"/>
          <w14:ligatures w14:val="none"/>
        </w:rPr>
      </w:pPr>
      <w:r>
        <w:rPr>
          <w:sz w:val="28"/>
          <w:szCs w:val="28"/>
          <w:lang w:val="ru-RU" w:bidi="ru-RU"/>
        </w:rPr>
        <w:t xml:space="preserve">4.7.</w:t>
      </w:r>
      <w:r>
        <w:rPr>
          <w:sz w:val="28"/>
          <w:szCs w:val="28"/>
          <w:lang w:val="ru-RU" w:bidi="ru-RU"/>
        </w:rPr>
        <w:t xml:space="preserve"> Упр</w:t>
      </w:r>
      <w:r>
        <w:rPr>
          <w:sz w:val="28"/>
          <w:szCs w:val="28"/>
          <w:lang w:val="ru-RU" w:bidi="ru-RU"/>
        </w:rPr>
        <w:t xml:space="preserve">а</w:t>
      </w:r>
      <w:r>
        <w:rPr>
          <w:sz w:val="28"/>
          <w:szCs w:val="28"/>
          <w:lang w:val="ru-RU" w:bidi="ru-RU"/>
        </w:rPr>
        <w:t xml:space="preserve">вление органи</w:t>
      </w:r>
      <w:r>
        <w:rPr>
          <w:sz w:val="28"/>
          <w:szCs w:val="28"/>
          <w:lang w:val="ru-RU" w:bidi="ru-RU"/>
        </w:rPr>
        <w:t xml:space="preserve">зацией питания </w:t>
      </w:r>
      <w:r>
        <w:rPr>
          <w:sz w:val="28"/>
          <w:szCs w:val="28"/>
          <w:lang w:val="ru-RU" w:bidi="ru-RU"/>
        </w:rPr>
        <w:t xml:space="preserve">в</w:t>
      </w:r>
      <w:r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 xml:space="preserve">Ханты-Мансийском</w:t>
      </w:r>
      <w:r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  <w14:ligatures w14:val="none"/>
        </w:rPr>
      </w:r>
      <w:r/>
    </w:p>
    <w:p>
      <w:pPr>
        <w:ind w:left="425" w:right="0" w:firstLine="0"/>
        <w:jc w:val="both"/>
        <w:rPr>
          <w:sz w:val="28"/>
          <w:szCs w:val="28"/>
          <w:highlight w:val="none"/>
          <w:lang w:val="ru-RU" w:eastAsia="en-US" w:bidi="ru-RU"/>
          <w14:ligatures w14:val="none"/>
        </w:rPr>
      </w:pPr>
      <w:r>
        <w:rPr>
          <w:sz w:val="28"/>
          <w:szCs w:val="28"/>
          <w:highlight w:val="none"/>
          <w:lang w:val="ru-RU" w:eastAsia="en-US" w:bidi="ru-RU"/>
        </w:rPr>
        <w:t xml:space="preserve">автономном округе – Югре</w:t>
      </w:r>
      <w:r>
        <w:rPr>
          <w:sz w:val="28"/>
          <w:szCs w:val="28"/>
          <w:highlight w:val="none"/>
          <w:lang w:val="ru-RU" w:eastAsia="en-US" w:bidi="ru-RU"/>
        </w:rPr>
        <w:t xml:space="preserve">..........................................................................44</w:t>
      </w:r>
      <w:r>
        <w:rPr>
          <w:sz w:val="28"/>
          <w:szCs w:val="28"/>
          <w:highlight w:val="none"/>
          <w:lang w:val="ru-RU" w:eastAsia="en-US" w:bidi="ru-RU"/>
        </w:rPr>
      </w:r>
      <w:r/>
    </w:p>
    <w:p>
      <w:pPr>
        <w:ind w:left="425" w:right="0" w:hanging="425"/>
        <w:jc w:val="both"/>
        <w:rPr>
          <w:b w:val="0"/>
          <w:bCs w:val="0"/>
          <w:sz w:val="28"/>
          <w:szCs w:val="28"/>
          <w:highlight w:val="none"/>
          <w14:ligatures w14:val="none"/>
        </w:rPr>
      </w:pPr>
      <w:r>
        <w:rPr>
          <w:b/>
          <w:bCs/>
          <w:sz w:val="28"/>
          <w:szCs w:val="28"/>
          <w:highlight w:val="none"/>
          <w:lang w:val="ru-RU" w:eastAsia="en-US"/>
        </w:rPr>
        <w:t xml:space="preserve">Список использованных источников</w:t>
      </w:r>
      <w:r>
        <w:rPr>
          <w:b w:val="0"/>
          <w:bCs w:val="0"/>
          <w:sz w:val="28"/>
          <w:szCs w:val="28"/>
          <w:highlight w:val="none"/>
          <w:lang w:val="ru-RU" w:eastAsia="en-US"/>
        </w:rPr>
        <w:t xml:space="preserve">.............. .............................................47</w:t>
      </w:r>
      <w:r>
        <w:rPr>
          <w:b w:val="0"/>
          <w:bCs w:val="0"/>
          <w:sz w:val="28"/>
          <w:szCs w:val="28"/>
          <w:highlight w:val="none"/>
          <w:lang w:val="ru-RU" w:eastAsia="en-US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rPr>
          <w:b/>
          <w:bCs/>
          <w:spacing w:val="-2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Введение</w:t>
      </w:r>
      <w:r/>
    </w:p>
    <w:p>
      <w:pPr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62" w:firstLine="709"/>
        <w:jc w:val="both"/>
        <w:widowControl w:val="off"/>
        <w:tabs>
          <w:tab w:val="left" w:pos="8222" w:leader="none"/>
        </w:tabs>
        <w:rPr>
          <w:sz w:val="28"/>
          <w:szCs w:val="28"/>
          <w:highlight w:val="yellow"/>
          <w14:ligatures w14:val="none"/>
        </w:rPr>
      </w:pPr>
      <w:r>
        <w:rPr>
          <w:sz w:val="28"/>
          <w:szCs w:val="28"/>
          <w:lang w:eastAsia="en-US"/>
        </w:rPr>
        <w:t xml:space="preserve">Единый региональный стандарт оказания услуги по обеспечению горячим питанием обучающи</w:t>
      </w:r>
      <w:r>
        <w:rPr>
          <w:sz w:val="28"/>
          <w:szCs w:val="28"/>
          <w:lang w:eastAsia="en-US"/>
        </w:rPr>
        <w:t xml:space="preserve">хся 1-4 классов государственных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муниципальных общеобразовательных </w:t>
      </w:r>
      <w:r>
        <w:rPr>
          <w:sz w:val="28"/>
          <w:szCs w:val="28"/>
          <w:lang w:eastAsia="en-US"/>
        </w:rPr>
        <w:t xml:space="preserve">организаций (далее – Стандарт) определяет порядок организации питания обучающихся начальной школы, является </w:t>
      </w:r>
      <w:r>
        <w:rPr>
          <w:sz w:val="28"/>
          <w:szCs w:val="28"/>
          <w:lang w:eastAsia="en-US"/>
        </w:rPr>
        <w:t xml:space="preserve">документом, регламентирующим</w:t>
      </w:r>
      <w:r>
        <w:rPr>
          <w:sz w:val="28"/>
          <w:szCs w:val="28"/>
          <w:lang w:eastAsia="en-US"/>
        </w:rPr>
        <w:t xml:space="preserve"> систему организации здорового горячего питания в общеобразовательных организациях Ханты-Мансийског</w:t>
      </w:r>
      <w:r>
        <w:rPr>
          <w:sz w:val="28"/>
          <w:szCs w:val="28"/>
          <w:lang w:eastAsia="en-US"/>
        </w:rPr>
        <w:t xml:space="preserve">о автоном</w:t>
      </w:r>
      <w:r>
        <w:rPr>
          <w:sz w:val="28"/>
          <w:szCs w:val="28"/>
          <w:highlight w:val="none"/>
          <w:lang w:eastAsia="en-US"/>
        </w:rPr>
        <w:t xml:space="preserve">ного округа </w:t>
      </w:r>
      <w:r>
        <w:rPr>
          <w:sz w:val="28"/>
          <w:szCs w:val="28"/>
          <w:highlight w:val="none"/>
          <w:lang w:eastAsia="en-US"/>
        </w:rPr>
        <w:t xml:space="preserve">–</w:t>
      </w:r>
      <w:r>
        <w:rPr>
          <w:sz w:val="28"/>
          <w:szCs w:val="28"/>
          <w:highlight w:val="none"/>
          <w:lang w:eastAsia="en-US"/>
        </w:rPr>
        <w:t xml:space="preserve"> Югры</w:t>
      </w:r>
      <w:r>
        <w:rPr>
          <w:sz w:val="28"/>
          <w:szCs w:val="28"/>
          <w:highlight w:val="none"/>
          <w:lang w:eastAsia="en-US"/>
        </w:rPr>
        <w:t xml:space="preserve"> (далее – автономный округ)</w:t>
      </w:r>
      <w:r>
        <w:rPr>
          <w:sz w:val="28"/>
          <w:szCs w:val="28"/>
          <w:highlight w:val="none"/>
          <w:lang w:eastAsia="en-US"/>
        </w:rPr>
        <w:t xml:space="preserve">,</w:t>
      </w:r>
      <w:r>
        <w:rPr>
          <w:sz w:val="28"/>
          <w:szCs w:val="28"/>
          <w:highlight w:val="none"/>
          <w:lang w:eastAsia="en-US"/>
        </w:rPr>
        <w:t xml:space="preserve"> </w:t>
      </w:r>
      <w:r>
        <w:rPr>
          <w:sz w:val="28"/>
          <w:szCs w:val="28"/>
          <w:highlight w:val="none"/>
          <w:lang w:eastAsia="en-US"/>
        </w:rPr>
        <w:t xml:space="preserve">и предназначен для юридических лиц и </w:t>
      </w:r>
      <w:r>
        <w:rPr>
          <w:sz w:val="28"/>
          <w:szCs w:val="28"/>
          <w:highlight w:val="none"/>
          <w:lang w:eastAsia="en-US"/>
        </w:rPr>
        <w:t xml:space="preserve">индивидуальных предпринимателей</w:t>
      </w:r>
      <w:r>
        <w:rPr>
          <w:sz w:val="28"/>
          <w:szCs w:val="28"/>
          <w:highlight w:val="none"/>
          <w:lang w:eastAsia="en-US"/>
        </w:rPr>
        <w:t xml:space="preserve">, оказывающих услуги по организации питания в общеобразовательных организациях, для юридических лиц и индивидуальных предп</w:t>
      </w:r>
      <w:r>
        <w:rPr>
          <w:sz w:val="28"/>
          <w:szCs w:val="28"/>
          <w:lang w:eastAsia="en-US"/>
        </w:rPr>
        <w:t xml:space="preserve">ринимателей,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поставляющих (реализующих)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пищевые </w:t>
      </w:r>
      <w:r>
        <w:rPr>
          <w:sz w:val="28"/>
          <w:szCs w:val="28"/>
          <w:lang w:eastAsia="en-US"/>
        </w:rPr>
        <w:t xml:space="preserve">продукты и продовольственное сырье в общеобразовательные организации, </w:t>
      </w:r>
      <w:r>
        <w:rPr>
          <w:sz w:val="28"/>
          <w:szCs w:val="28"/>
          <w:highlight w:val="none"/>
          <w:lang w:eastAsia="en-US"/>
        </w:rPr>
        <w:t xml:space="preserve">общеобразовательных организаций, </w:t>
      </w:r>
      <w:r>
        <w:rPr>
          <w:sz w:val="28"/>
          <w:szCs w:val="28"/>
          <w:highlight w:val="none"/>
          <w:lang w:eastAsia="en-US"/>
        </w:rPr>
        <w:t xml:space="preserve">органов управления образованием, органов и учреждени</w:t>
      </w:r>
      <w:r>
        <w:rPr>
          <w:sz w:val="28"/>
          <w:szCs w:val="28"/>
          <w:highlight w:val="none"/>
          <w:lang w:eastAsia="en-US"/>
        </w:rPr>
        <w:t xml:space="preserve">й </w:t>
      </w:r>
      <w:r>
        <w:rPr>
          <w:sz w:val="28"/>
          <w:szCs w:val="28"/>
          <w:highlight w:val="none"/>
          <w:lang w:eastAsia="en-US"/>
        </w:rPr>
        <w:t xml:space="preserve">Федеральной службы по надзору в сфере защиты прав потребителей и благополучия человека </w:t>
      </w:r>
      <w:r>
        <w:rPr>
          <w:sz w:val="28"/>
          <w:szCs w:val="28"/>
          <w:highlight w:val="none"/>
          <w:lang w:eastAsia="en-US"/>
        </w:rPr>
        <w:t xml:space="preserve">(далее – Р</w:t>
      </w:r>
      <w:r>
        <w:rPr>
          <w:sz w:val="28"/>
          <w:szCs w:val="28"/>
          <w:highlight w:val="none"/>
          <w:lang w:eastAsia="en-US"/>
        </w:rPr>
        <w:t xml:space="preserve">оспотребнадзор</w:t>
      </w:r>
      <w:r>
        <w:rPr>
          <w:sz w:val="28"/>
          <w:szCs w:val="28"/>
          <w:highlight w:val="none"/>
          <w:lang w:eastAsia="en-US"/>
        </w:rPr>
        <w:t xml:space="preserve">)</w:t>
      </w:r>
      <w:r>
        <w:rPr>
          <w:sz w:val="28"/>
          <w:szCs w:val="28"/>
          <w:highlight w:val="none"/>
          <w:lang w:eastAsia="en-US"/>
        </w:rPr>
        <w:t xml:space="preserve">.</w:t>
      </w:r>
      <w:r>
        <w:rPr>
          <w:sz w:val="28"/>
          <w:szCs w:val="28"/>
          <w:highlight w:val="yellow"/>
          <w:lang w:eastAsia="en-US"/>
        </w:rPr>
        <w:t xml:space="preserve"> </w:t>
      </w:r>
      <w:r>
        <w:rPr>
          <w:highlight w:val="yellow"/>
        </w:rPr>
      </w:r>
      <w:r/>
    </w:p>
    <w:p>
      <w:pPr>
        <w:ind w:right="-62" w:firstLine="709"/>
        <w:jc w:val="both"/>
        <w:widowControl w:val="off"/>
        <w:tabs>
          <w:tab w:val="left" w:pos="8222" w:leader="none"/>
        </w:tabs>
        <w:rPr>
          <w:b w:val="0"/>
          <w:bCs w:val="0"/>
          <w:sz w:val="28"/>
          <w:szCs w:val="28"/>
        </w:rPr>
      </w:pPr>
      <w:r>
        <w:rPr>
          <w:sz w:val="28"/>
          <w:szCs w:val="28"/>
          <w:lang w:eastAsia="en-US"/>
        </w:rPr>
        <w:t xml:space="preserve">Стандарт </w:t>
      </w:r>
      <w:r>
        <w:rPr>
          <w:sz w:val="28"/>
          <w:szCs w:val="28"/>
          <w:lang w:eastAsia="en-US"/>
        </w:rPr>
        <w:t xml:space="preserve">создает на региональном уровне единую методическую основу для обеспечения качества и безопасности питания обучающихся образо</w:t>
      </w:r>
      <w:r>
        <w:rPr>
          <w:b w:val="0"/>
          <w:bCs w:val="0"/>
          <w:sz w:val="28"/>
          <w:szCs w:val="28"/>
          <w:lang w:eastAsia="en-US"/>
        </w:rPr>
        <w:t xml:space="preserve">вательных организаций </w:t>
      </w:r>
      <w:r>
        <w:rPr>
          <w:b w:val="0"/>
          <w:bCs w:val="0"/>
          <w:sz w:val="28"/>
          <w:szCs w:val="28"/>
          <w:lang w:eastAsia="en-US"/>
        </w:rPr>
        <w:t xml:space="preserve">автономного округа</w:t>
      </w:r>
      <w:r>
        <w:rPr>
          <w:b w:val="0"/>
          <w:bCs w:val="0"/>
          <w:sz w:val="28"/>
          <w:szCs w:val="28"/>
          <w:lang w:eastAsia="en-US"/>
        </w:rPr>
        <w:t xml:space="preserve">, на основе соблюдения требований</w:t>
      </w:r>
      <w:r>
        <w:rPr>
          <w:b w:val="0"/>
          <w:bCs w:val="0"/>
          <w:sz w:val="28"/>
          <w:szCs w:val="28"/>
          <w:lang w:eastAsia="en-US"/>
        </w:rPr>
        <w:t xml:space="preserve"> нормативных правовых актов Российской Федерации и автономного округа</w:t>
      </w:r>
      <w:r>
        <w:rPr>
          <w:b w:val="0"/>
          <w:bCs w:val="0"/>
          <w:sz w:val="28"/>
          <w:szCs w:val="28"/>
          <w:lang w:eastAsia="en-US"/>
        </w:rPr>
        <w:t xml:space="preserve">, действующих санитарно-гигиенических норм и правил.</w:t>
      </w:r>
      <w:r>
        <w:rPr>
          <w:b w:val="0"/>
          <w:bCs w:val="0"/>
        </w:rPr>
      </w:r>
      <w:r/>
    </w:p>
    <w:p>
      <w:pPr>
        <w:ind w:right="-62" w:firstLine="709"/>
        <w:jc w:val="both"/>
        <w:widowControl w:val="off"/>
        <w:tabs>
          <w:tab w:val="left" w:pos="8222" w:leader="none"/>
        </w:tabs>
        <w:rPr>
          <w:b w:val="0"/>
          <w:bCs w:val="0"/>
          <w:sz w:val="28"/>
          <w:szCs w:val="28"/>
          <w:highlight w:val="none"/>
          <w:lang w:eastAsia="en-US"/>
          <w14:ligatures w14:val="none"/>
        </w:rPr>
      </w:pPr>
      <w:r>
        <w:rPr>
          <w:b w:val="0"/>
          <w:bCs w:val="0"/>
          <w:sz w:val="28"/>
          <w:szCs w:val="28"/>
          <w:lang w:eastAsia="en-US"/>
        </w:rPr>
        <w:t xml:space="preserve">Стандарт регулирует на уровне </w:t>
      </w:r>
      <w:r>
        <w:rPr>
          <w:b w:val="0"/>
          <w:bCs w:val="0"/>
          <w:sz w:val="28"/>
          <w:szCs w:val="28"/>
          <w:highlight w:val="none"/>
          <w:lang w:eastAsia="en-US"/>
        </w:rPr>
        <w:t xml:space="preserve">автономного округа</w:t>
      </w:r>
      <w:r>
        <w:rPr>
          <w:b w:val="0"/>
          <w:bCs w:val="0"/>
          <w:sz w:val="28"/>
          <w:szCs w:val="28"/>
          <w:lang w:eastAsia="en-US"/>
        </w:rPr>
        <w:t xml:space="preserve">, </w:t>
      </w:r>
      <w:r>
        <w:rPr>
          <w:b w:val="0"/>
          <w:bCs w:val="0"/>
          <w:sz w:val="28"/>
          <w:szCs w:val="28"/>
          <w:lang w:eastAsia="en-US"/>
        </w:rPr>
        <w:t xml:space="preserve">муниципальных образований</w:t>
      </w:r>
      <w:r>
        <w:rPr>
          <w:b w:val="0"/>
          <w:bCs w:val="0"/>
          <w:sz w:val="28"/>
          <w:szCs w:val="28"/>
          <w:lang w:eastAsia="en-US"/>
        </w:rPr>
        <w:t xml:space="preserve"> и образовательных орга</w:t>
      </w:r>
      <w:r>
        <w:rPr>
          <w:b w:val="0"/>
          <w:bCs w:val="0"/>
          <w:sz w:val="28"/>
          <w:szCs w:val="28"/>
          <w:lang w:eastAsia="en-US"/>
        </w:rPr>
        <w:t xml:space="preserve">низаций </w:t>
      </w:r>
      <w:r>
        <w:rPr>
          <w:b w:val="0"/>
          <w:bCs w:val="0"/>
          <w:sz w:val="28"/>
          <w:szCs w:val="28"/>
          <w:highlight w:val="none"/>
          <w:lang w:eastAsia="en-US"/>
        </w:rPr>
        <w:t xml:space="preserve">автономного округа</w:t>
      </w:r>
      <w:r>
        <w:rPr>
          <w:b w:val="0"/>
          <w:bCs w:val="0"/>
          <w:sz w:val="28"/>
          <w:szCs w:val="28"/>
          <w:lang w:eastAsia="en-US"/>
        </w:rPr>
        <w:t xml:space="preserve"> вопросы, связанные с созданием необходимых условий по организации обеспечения сбалансированного, безопасного, качественного и здорового питания обучающихся образова</w:t>
      </w:r>
      <w:r>
        <w:rPr>
          <w:b w:val="0"/>
          <w:bCs w:val="0"/>
          <w:sz w:val="28"/>
          <w:szCs w:val="28"/>
          <w:lang w:eastAsia="en-US"/>
        </w:rPr>
        <w:t xml:space="preserve">т</w:t>
      </w:r>
      <w:r>
        <w:rPr>
          <w:b w:val="0"/>
          <w:bCs w:val="0"/>
          <w:sz w:val="28"/>
          <w:szCs w:val="28"/>
          <w:lang w:eastAsia="en-US"/>
        </w:rPr>
        <w:t xml:space="preserve">ельных организаций. Положения С</w:t>
      </w:r>
      <w:r>
        <w:rPr>
          <w:b w:val="0"/>
          <w:bCs w:val="0"/>
          <w:sz w:val="28"/>
          <w:szCs w:val="28"/>
          <w:lang w:eastAsia="en-US"/>
        </w:rPr>
        <w:t xml:space="preserve">тандарта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sz w:val="28"/>
          <w:szCs w:val="28"/>
          <w:lang w:eastAsia="en-US"/>
        </w:rPr>
      </w:r>
      <w:commentRangeStart w:id="1"/>
      <w:r>
        <w:rPr>
          <w:b w:val="0"/>
          <w:bCs w:val="0"/>
          <w:sz w:val="28"/>
          <w:szCs w:val="28"/>
          <w:lang w:eastAsia="en-US"/>
        </w:rPr>
        <w:t xml:space="preserve">могут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sz w:val="28"/>
          <w:szCs w:val="28"/>
          <w:lang w:eastAsia="en-US"/>
        </w:rPr>
        <w:t xml:space="preserve">применяться</w:t>
      </w:r>
      <w:r>
        <w:rPr>
          <w:b w:val="0"/>
          <w:bCs w:val="0"/>
          <w:sz w:val="28"/>
          <w:szCs w:val="28"/>
          <w:lang w:eastAsia="en-US"/>
        </w:rPr>
      </w:r>
      <w:commentRangeEnd w:id="1"/>
      <w:r>
        <w:commentReference w:id="1"/>
      </w:r>
      <w:r>
        <w:rPr>
          <w:b w:val="0"/>
          <w:bCs w:val="0"/>
          <w:sz w:val="28"/>
          <w:szCs w:val="28"/>
          <w:lang w:eastAsia="en-US"/>
        </w:rPr>
        <w:t xml:space="preserve"> регионал</w:t>
      </w:r>
      <w:r>
        <w:rPr>
          <w:b w:val="0"/>
          <w:bCs w:val="0"/>
          <w:sz w:val="28"/>
          <w:szCs w:val="28"/>
          <w:lang w:eastAsia="en-US"/>
        </w:rPr>
        <w:t xml:space="preserve">ьными </w:t>
      </w:r>
      <w:r>
        <w:rPr>
          <w:b w:val="0"/>
          <w:bCs w:val="0"/>
          <w:sz w:val="28"/>
          <w:szCs w:val="28"/>
          <w:highlight w:val="none"/>
          <w:lang w:eastAsia="en-US"/>
        </w:rPr>
        <w:t xml:space="preserve">и муниципальными органами</w:t>
      </w:r>
      <w:r>
        <w:rPr>
          <w:b w:val="0"/>
          <w:bCs w:val="0"/>
          <w:sz w:val="28"/>
          <w:szCs w:val="28"/>
          <w:highlight w:val="none"/>
          <w:lang w:eastAsia="en-US"/>
        </w:rPr>
        <w:t xml:space="preserve">, </w:t>
      </w:r>
      <w:r>
        <w:rPr>
          <w:sz w:val="28"/>
          <w:szCs w:val="28"/>
        </w:rPr>
        <w:t xml:space="preserve">осуществляющими управление в сфере образовани</w:t>
      </w:r>
      <w:r>
        <w:rPr>
          <w:b w:val="0"/>
          <w:bCs w:val="0"/>
          <w:sz w:val="28"/>
          <w:szCs w:val="28"/>
          <w:highlight w:val="none"/>
          <w:lang w:eastAsia="en-US"/>
        </w:rPr>
        <w:t xml:space="preserve">я</w:t>
      </w:r>
      <w:r>
        <w:rPr>
          <w:b w:val="0"/>
          <w:bCs w:val="0"/>
          <w:sz w:val="28"/>
          <w:szCs w:val="28"/>
          <w:highlight w:val="none"/>
          <w:lang w:eastAsia="en-US"/>
        </w:rPr>
        <w:t xml:space="preserve">, </w:t>
      </w:r>
      <w:r>
        <w:rPr>
          <w:b w:val="0"/>
          <w:bCs w:val="0"/>
          <w:sz w:val="28"/>
          <w:szCs w:val="28"/>
          <w:lang w:eastAsia="en-US"/>
        </w:rPr>
        <w:t xml:space="preserve">общеобразовательными организациями в целях координации, взаимодействия и гарантии организаций выполнять о</w:t>
      </w:r>
      <w:r>
        <w:rPr>
          <w:b w:val="0"/>
          <w:bCs w:val="0"/>
          <w:sz w:val="28"/>
          <w:szCs w:val="28"/>
          <w:lang w:eastAsia="en-US"/>
        </w:rPr>
        <w:t xml:space="preserve">бязательные функции в соответствии с действующим законодательством.</w:t>
      </w:r>
      <w:r>
        <w:rPr>
          <w:b w:val="0"/>
          <w:bCs w:val="0"/>
          <w:sz w:val="28"/>
          <w:szCs w:val="28"/>
          <w:highlight w:val="none"/>
          <w:lang w:eastAsia="en-US"/>
          <w14:ligatures w14:val="none"/>
        </w:rPr>
      </w:r>
      <w:r/>
    </w:p>
    <w:p>
      <w:pPr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eastAsia="en-US"/>
        </w:rPr>
        <w:t xml:space="preserve">Основная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sz w:val="28"/>
          <w:szCs w:val="28"/>
          <w:lang w:eastAsia="en-US"/>
        </w:rPr>
        <w:t xml:space="preserve">цель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– </w:t>
      </w:r>
      <w:r>
        <w:rPr>
          <w:sz w:val="28"/>
          <w:szCs w:val="28"/>
          <w:lang w:eastAsia="en-US"/>
        </w:rPr>
        <w:t xml:space="preserve">обеспечить бесплатным гарантированно</w:t>
      </w:r>
      <w:r>
        <w:rPr>
          <w:sz w:val="28"/>
          <w:szCs w:val="28"/>
          <w:lang w:eastAsia="en-US"/>
        </w:rPr>
        <w:t xml:space="preserve"> безопасным и качественным горячим питанием 100% обучающихся </w:t>
      </w:r>
      <w:r>
        <w:rPr>
          <w:b w:val="0"/>
          <w:bCs w:val="0"/>
          <w:sz w:val="28"/>
          <w:szCs w:val="28"/>
          <w:lang w:eastAsia="en-US"/>
        </w:rPr>
        <w:t xml:space="preserve">начальной школы </w:t>
      </w:r>
      <w:r>
        <w:rPr>
          <w:b w:val="0"/>
          <w:bCs w:val="0"/>
          <w:sz w:val="28"/>
          <w:szCs w:val="28"/>
          <w:highlight w:val="white"/>
          <w:lang w:eastAsia="en-US"/>
        </w:rPr>
        <w:t xml:space="preserve">в автономном округе</w:t>
      </w:r>
      <w:r>
        <w:rPr>
          <w:b w:val="0"/>
          <w:bCs w:val="0"/>
          <w:sz w:val="28"/>
          <w:szCs w:val="28"/>
          <w:lang w:eastAsia="en-US"/>
        </w:rPr>
        <w:t xml:space="preserve">, увеличить охват горячим питание</w:t>
      </w:r>
      <w:r>
        <w:rPr>
          <w:sz w:val="28"/>
          <w:szCs w:val="28"/>
          <w:lang w:eastAsia="en-US"/>
        </w:rPr>
        <w:t xml:space="preserve">м обучающихся </w:t>
      </w:r>
      <w:r>
        <w:rPr>
          <w:sz w:val="28"/>
          <w:szCs w:val="28"/>
          <w:highlight w:val="white"/>
          <w:lang w:eastAsia="en-US"/>
        </w:rPr>
      </w:r>
      <w:commentRangeStart w:id="2"/>
      <w:r>
        <w:rPr>
          <w:sz w:val="28"/>
          <w:szCs w:val="28"/>
          <w:highlight w:val="none"/>
          <w:lang w:eastAsia="en-US"/>
        </w:rPr>
        <w:t xml:space="preserve">старших возрастных групп</w:t>
      </w:r>
      <w:r>
        <w:rPr>
          <w:sz w:val="28"/>
          <w:szCs w:val="28"/>
          <w:highlight w:val="white"/>
          <w:lang w:eastAsia="en-US"/>
        </w:rPr>
        <w:t xml:space="preserve"> </w:t>
      </w:r>
      <w:commentRangeEnd w:id="2"/>
      <w:r>
        <w:commentReference w:id="2"/>
      </w:r>
      <w:r>
        <w:rPr>
          <w:sz w:val="28"/>
          <w:szCs w:val="28"/>
          <w:lang w:eastAsia="en-US"/>
        </w:rPr>
        <w:t xml:space="preserve">в соответствии с их потребностями и с учетом норм потребления основных пищевых веществ и </w:t>
      </w:r>
      <w:r>
        <w:rPr>
          <w:b w:val="0"/>
          <w:bCs w:val="0"/>
          <w:sz w:val="28"/>
          <w:szCs w:val="28"/>
          <w:lang w:eastAsia="en-US"/>
        </w:rPr>
        <w:t xml:space="preserve">пищевых продуктов. </w:t>
      </w:r>
      <w:r>
        <w:rPr>
          <w:b w:val="0"/>
          <w:bCs w:val="0"/>
          <w:sz w:val="28"/>
          <w:szCs w:val="28"/>
          <w:lang w:eastAsia="en-US"/>
        </w:rPr>
        <w:t xml:space="preserve">С</w:t>
      </w:r>
      <w:r>
        <w:rPr>
          <w:b w:val="0"/>
          <w:bCs w:val="0"/>
          <w:sz w:val="28"/>
          <w:szCs w:val="28"/>
          <w:lang w:eastAsia="en-US"/>
        </w:rPr>
        <w:t xml:space="preserve">охранение и укрепление здоровья обучающихся путем оптимизации их питания в общеобразовательных организациях </w:t>
      </w:r>
      <w:r>
        <w:rPr>
          <w:b w:val="0"/>
          <w:bCs w:val="0"/>
          <w:sz w:val="28"/>
          <w:szCs w:val="28"/>
          <w:lang w:eastAsia="en-US"/>
        </w:rPr>
        <w:t xml:space="preserve">автономного округа</w:t>
      </w:r>
      <w:r>
        <w:rPr>
          <w:b w:val="0"/>
          <w:bCs w:val="0"/>
          <w:sz w:val="28"/>
          <w:szCs w:val="28"/>
          <w:lang w:eastAsia="en-US"/>
        </w:rPr>
        <w:t xml:space="preserve">.</w:t>
      </w:r>
      <w:r>
        <w:rPr>
          <w:b w:val="0"/>
          <w:bCs w:val="0"/>
        </w:rPr>
      </w:r>
      <w:r/>
    </w:p>
    <w:p>
      <w:pPr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eastAsia="en-US"/>
        </w:rPr>
        <w:t xml:space="preserve">Задачи:</w:t>
      </w:r>
      <w:r>
        <w:rPr>
          <w:b w:val="0"/>
          <w:bCs w:val="0"/>
        </w:rPr>
      </w:r>
      <w:r/>
    </w:p>
    <w:p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создание условий для эффективного выполнения федерального, </w:t>
      </w:r>
      <w:r>
        <w:rPr>
          <w:b w:val="0"/>
          <w:bCs w:val="0"/>
          <w:sz w:val="28"/>
          <w:szCs w:val="28"/>
          <w:lang w:eastAsia="en-US"/>
        </w:rPr>
        <w:t xml:space="preserve">региональног</w:t>
      </w:r>
      <w:r>
        <w:rPr>
          <w:b w:val="0"/>
          <w:bCs w:val="0"/>
          <w:sz w:val="28"/>
          <w:szCs w:val="28"/>
          <w:lang w:eastAsia="en-US"/>
        </w:rPr>
        <w:t xml:space="preserve">о</w:t>
      </w:r>
      <w:r>
        <w:rPr>
          <w:b w:val="0"/>
          <w:bCs w:val="0"/>
          <w:sz w:val="28"/>
          <w:szCs w:val="28"/>
          <w:lang w:eastAsia="en-US"/>
        </w:rPr>
        <w:t xml:space="preserve"> законодательс</w:t>
      </w:r>
      <w:r>
        <w:rPr>
          <w:sz w:val="28"/>
          <w:szCs w:val="28"/>
          <w:lang w:eastAsia="en-US"/>
        </w:rPr>
        <w:t xml:space="preserve">тва и поручений Президента </w:t>
      </w:r>
      <w:r>
        <w:rPr>
          <w:sz w:val="28"/>
          <w:szCs w:val="28"/>
          <w:highlight w:val="none"/>
          <w:lang w:eastAsia="en-US"/>
        </w:rPr>
        <w:t xml:space="preserve">РФ</w:t>
      </w:r>
      <w:r>
        <w:rPr>
          <w:sz w:val="28"/>
          <w:szCs w:val="28"/>
          <w:highlight w:val="none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 обеспечению здоровым горячим питанием обучающихся начальной школы в </w:t>
      </w:r>
      <w:r>
        <w:rPr>
          <w:sz w:val="28"/>
          <w:szCs w:val="28"/>
          <w:lang w:eastAsia="en-US"/>
        </w:rPr>
        <w:t xml:space="preserve">автономном округе</w:t>
      </w:r>
      <w:r>
        <w:rPr>
          <w:sz w:val="28"/>
          <w:szCs w:val="28"/>
          <w:lang w:eastAsia="en-US"/>
        </w:rPr>
        <w:t xml:space="preserve">; </w:t>
      </w:r>
      <w:r/>
    </w:p>
    <w:p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укрепление здоровья детей </w:t>
      </w:r>
      <w:commentRangeStart w:id="3"/>
      <w:r>
        <w:rPr>
          <w:sz w:val="28"/>
          <w:szCs w:val="28"/>
          <w:highlight w:val="none"/>
          <w:lang w:eastAsia="en-US"/>
        </w:rPr>
        <w:t xml:space="preserve">и подростков</w:t>
      </w:r>
      <w:commentRangeEnd w:id="3"/>
      <w:r>
        <w:commentReference w:id="3"/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автономного округа</w:t>
      </w:r>
      <w:r>
        <w:rPr>
          <w:sz w:val="28"/>
          <w:szCs w:val="28"/>
          <w:lang w:eastAsia="en-US"/>
        </w:rPr>
        <w:t xml:space="preserve"> на основе сбалансированного качественного питания обучающихся, </w:t>
      </w:r>
      <w:r>
        <w:rPr>
          <w:sz w:val="28"/>
          <w:szCs w:val="28"/>
          <w:lang w:eastAsia="en-US"/>
        </w:rPr>
        <w:t xml:space="preserve">выполнения принципов здорового питания, норм потребления и сбалансированности рационов;</w:t>
      </w:r>
      <w:r/>
    </w:p>
    <w:p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развитие материально-технической базы пищеблоков образовательных организаций </w:t>
      </w:r>
      <w:r>
        <w:rPr>
          <w:sz w:val="28"/>
          <w:szCs w:val="28"/>
          <w:lang w:eastAsia="en-US"/>
        </w:rPr>
        <w:t xml:space="preserve">автономного округа</w:t>
      </w:r>
      <w:r>
        <w:rPr>
          <w:sz w:val="28"/>
          <w:szCs w:val="28"/>
          <w:lang w:eastAsia="en-US"/>
        </w:rPr>
        <w:t xml:space="preserve">, в том числе, путем привлечения внебюджетных средств;</w:t>
      </w:r>
      <w:r/>
    </w:p>
    <w:p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постоянный мониторинг качества питания и анализ эффективности использования бюджетных средств, направляемых на питание обучающихся </w:t>
      </w:r>
      <w:r>
        <w:rPr>
          <w:sz w:val="28"/>
          <w:szCs w:val="28"/>
          <w:lang w:eastAsia="en-US"/>
        </w:rPr>
        <w:t xml:space="preserve">автономного округа</w:t>
      </w:r>
      <w:r>
        <w:rPr>
          <w:sz w:val="28"/>
          <w:szCs w:val="28"/>
          <w:lang w:eastAsia="en-US"/>
        </w:rPr>
        <w:t xml:space="preserve">, </w:t>
      </w:r>
      <w:commentRangeStart w:id="4"/>
      <w:r>
        <w:rPr>
          <w:sz w:val="28"/>
          <w:szCs w:val="28"/>
          <w:highlight w:val="none"/>
          <w:lang w:eastAsia="en-US"/>
        </w:rPr>
        <w:t xml:space="preserve">повышение уровня охвата горячим питанием среди обучающихся 12 лет и старше</w:t>
      </w:r>
      <w:commentRangeEnd w:id="4"/>
      <w:r>
        <w:commentReference w:id="4"/>
      </w:r>
      <w:r>
        <w:rPr>
          <w:sz w:val="28"/>
          <w:szCs w:val="28"/>
          <w:lang w:eastAsia="en-US"/>
        </w:rPr>
        <w:t xml:space="preserve">; </w:t>
      </w:r>
      <w:r/>
    </w:p>
    <w:p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обеспечение доступности информации об организации питания в </w:t>
      </w:r>
      <w:r>
        <w:rPr>
          <w:sz w:val="28"/>
          <w:szCs w:val="28"/>
          <w:lang w:eastAsia="en-US"/>
        </w:rPr>
        <w:t xml:space="preserve">общеобразовательных организациях автономного округа</w:t>
      </w:r>
      <w:r>
        <w:rPr>
          <w:sz w:val="28"/>
          <w:szCs w:val="28"/>
          <w:lang w:eastAsia="en-US"/>
        </w:rPr>
        <w:t xml:space="preserve">, развитие общественного контроля качества питания с участием родителей.</w:t>
      </w:r>
      <w:r/>
    </w:p>
    <w:p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Выполнение указанных задач </w:t>
      </w:r>
      <w:r>
        <w:rPr>
          <w:sz w:val="28"/>
          <w:szCs w:val="28"/>
          <w:lang w:eastAsia="en-US"/>
        </w:rPr>
        <w:t xml:space="preserve">должно</w:t>
      </w:r>
      <w:r>
        <w:rPr>
          <w:sz w:val="28"/>
          <w:szCs w:val="28"/>
          <w:lang w:eastAsia="en-US"/>
        </w:rPr>
        <w:t xml:space="preserve"> обеспечиваться на основе следующих принципов: </w:t>
      </w:r>
      <w:r/>
    </w:p>
    <w:p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  <w:r/>
    </w:p>
    <w:p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соответствие энергетической ценности ежедневного рациона энергозатратам;</w:t>
      </w:r>
      <w:r/>
    </w:p>
    <w:p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соответствие химического состава ежедневного рациона физиологическим потребностям человека в макронутриентах и микронутриентах;</w:t>
      </w:r>
      <w:r/>
    </w:p>
    <w:p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наличие в составе еже</w:t>
      </w:r>
      <w:r>
        <w:rPr>
          <w:sz w:val="28"/>
          <w:szCs w:val="28"/>
          <w:lang w:eastAsia="en-US"/>
        </w:rPr>
        <w:t xml:space="preserve">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  <w:r/>
    </w:p>
    <w:p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обеспечение максимально разнообразного здорового питания и оптимального его режима;</w:t>
      </w:r>
      <w:r/>
    </w:p>
    <w:p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  <w:r/>
    </w:p>
    <w:p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обеспечение соблюдения санитарно-эпидемиологических требований на всех этапах обращения пищевых продуктов;</w:t>
      </w:r>
      <w:r/>
    </w:p>
    <w:p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исключение использования фальсифицированных пищевых </w:t>
      </w:r>
      <w:r>
        <w:rPr>
          <w:sz w:val="28"/>
          <w:szCs w:val="28"/>
          <w:lang w:eastAsia="en-US"/>
        </w:rPr>
        <w:t xml:space="preserve">продуктов, материалов и изделий;</w:t>
      </w:r>
      <w:r/>
    </w:p>
    <w:p>
      <w:pPr>
        <w:ind w:firstLine="720"/>
        <w:jc w:val="both"/>
        <w:rPr>
          <w:sz w:val="28"/>
          <w:szCs w:val="28"/>
          <w:highlight w:val="yellow"/>
          <w:lang w:eastAsia="en-US"/>
        </w:rPr>
      </w:pPr>
      <w:r>
        <w:rPr>
          <w:sz w:val="28"/>
          <w:szCs w:val="28"/>
          <w:lang w:eastAsia="en-US"/>
        </w:rPr>
        <w:t xml:space="preserve">установление унифицированных требований к организации питания обучающихся в общеобразовательных организациях</w:t>
      </w:r>
      <w:r>
        <w:rPr>
          <w:sz w:val="28"/>
          <w:szCs w:val="28"/>
          <w:lang w:eastAsia="en-US"/>
        </w:rPr>
        <w:t xml:space="preserve">.</w:t>
      </w:r>
      <w:r/>
    </w:p>
    <w:p>
      <w:pPr>
        <w:ind w:firstLine="720"/>
        <w:jc w:val="both"/>
        <w:rPr>
          <w:sz w:val="28"/>
          <w:szCs w:val="28"/>
          <w:highlight w:val="none"/>
          <w:lang w:eastAsia="en-US"/>
          <w14:ligatures w14:val="none"/>
        </w:rPr>
      </w:pPr>
      <w:r>
        <w:rPr>
          <w:sz w:val="28"/>
          <w:szCs w:val="28"/>
          <w:highlight w:val="none"/>
          <w:lang w:eastAsia="en-US"/>
        </w:rPr>
        <w:t xml:space="preserve">Данные принципы </w:t>
      </w:r>
      <w:r>
        <w:rPr>
          <w:b w:val="0"/>
          <w:bCs w:val="0"/>
          <w:sz w:val="28"/>
          <w:szCs w:val="28"/>
          <w:highlight w:val="none"/>
          <w:lang w:eastAsia="en-US"/>
        </w:rPr>
        <w:t xml:space="preserve">установлены </w:t>
      </w:r>
      <w:r>
        <w:rPr>
          <w:b w:val="0"/>
          <w:bCs w:val="0"/>
          <w:sz w:val="28"/>
          <w:szCs w:val="28"/>
          <w:highlight w:val="none"/>
          <w:lang w:eastAsia="en-US"/>
        </w:rPr>
        <w:t xml:space="preserve">статьей </w:t>
      </w:r>
      <w:r>
        <w:rPr>
          <w:sz w:val="28"/>
          <w:szCs w:val="28"/>
          <w:highlight w:val="none"/>
          <w:lang w:eastAsia="en-US"/>
        </w:rPr>
        <w:t xml:space="preserve">2.1 Федерального закона</w:t>
        <w:br/>
        <w:t xml:space="preserve">от </w:t>
      </w:r>
      <w:r>
        <w:rPr>
          <w:sz w:val="28"/>
          <w:szCs w:val="28"/>
          <w:highlight w:val="none"/>
          <w:lang w:eastAsia="en-US"/>
        </w:rPr>
        <w:t xml:space="preserve">2 </w:t>
      </w:r>
      <w:r>
        <w:rPr>
          <w:sz w:val="28"/>
          <w:szCs w:val="28"/>
          <w:highlight w:val="none"/>
          <w:lang w:eastAsia="en-US"/>
        </w:rPr>
        <w:t xml:space="preserve">января 2000 года № 29-ФЗ «О качестве и безопасности пищевых</w:t>
      </w:r>
      <w:r>
        <w:rPr>
          <w:sz w:val="28"/>
          <w:szCs w:val="28"/>
          <w:highlight w:val="none"/>
          <w:lang w:eastAsia="en-US"/>
        </w:rPr>
        <w:t xml:space="preserve"> </w:t>
      </w:r>
      <w:r>
        <w:rPr>
          <w:sz w:val="28"/>
          <w:szCs w:val="28"/>
          <w:highlight w:val="none"/>
          <w:lang w:eastAsia="en-US"/>
        </w:rPr>
        <w:t xml:space="preserve">продуктов».</w:t>
      </w:r>
      <w:r>
        <w:rPr>
          <w:sz w:val="28"/>
          <w:szCs w:val="28"/>
          <w:highlight w:val="none"/>
          <w:lang w:eastAsia="en-US"/>
        </w:rPr>
      </w:r>
      <w:r>
        <w:rPr>
          <w:sz w:val="28"/>
          <w:szCs w:val="28"/>
          <w:highlight w:val="none"/>
          <w:lang w:eastAsia="en-US"/>
        </w:rPr>
      </w:r>
    </w:p>
    <w:p>
      <w:pPr>
        <w:ind w:firstLine="720"/>
        <w:jc w:val="both"/>
        <w:rPr>
          <w:sz w:val="28"/>
          <w:szCs w:val="28"/>
          <w:highlight w:val="none"/>
          <w:lang w:eastAsia="en-US"/>
          <w14:ligatures w14:val="none"/>
        </w:rPr>
      </w:pPr>
      <w:r>
        <w:rPr>
          <w:sz w:val="28"/>
          <w:szCs w:val="28"/>
          <w:highlight w:val="none"/>
          <w:lang w:eastAsia="en-US"/>
        </w:rPr>
        <w:t xml:space="preserve">В </w:t>
      </w:r>
      <w:r>
        <w:rPr>
          <w:sz w:val="28"/>
          <w:szCs w:val="28"/>
          <w:highlight w:val="none"/>
          <w:lang w:eastAsia="en-US"/>
        </w:rPr>
        <w:t xml:space="preserve">автономном округе </w:t>
      </w:r>
      <w:r>
        <w:rPr>
          <w:sz w:val="28"/>
          <w:szCs w:val="28"/>
          <w:highlight w:val="none"/>
          <w:lang w:eastAsia="en-US"/>
        </w:rPr>
        <w:t xml:space="preserve">за счет средств бюджета автономного округа предусмотрено предоставление двухразового</w:t>
      </w:r>
      <w:r>
        <w:rPr>
          <w:sz w:val="28"/>
          <w:szCs w:val="28"/>
          <w:highlight w:val="none"/>
          <w:lang w:eastAsia="en-US"/>
        </w:rPr>
        <w:t xml:space="preserve"> питания обучающимся </w:t>
        <w:br/>
        <w:t xml:space="preserve">из числа льготных категорий в образовательных организациях, установленного законодательством автономного округа</w:t>
      </w:r>
      <w:r>
        <w:rPr>
          <w:sz w:val="28"/>
          <w:szCs w:val="28"/>
          <w:highlight w:val="none"/>
          <w:lang w:eastAsia="en-US"/>
        </w:rPr>
        <w:t xml:space="preserve">.</w:t>
      </w:r>
      <w:r>
        <w:rPr>
          <w:sz w:val="28"/>
          <w:szCs w:val="28"/>
          <w:highlight w:val="none"/>
          <w:lang w:eastAsia="en-US"/>
        </w:rPr>
      </w:r>
      <w:r>
        <w:rPr>
          <w:sz w:val="28"/>
          <w:szCs w:val="28"/>
          <w:highlight w:val="none"/>
          <w:lang w:eastAsia="en-US"/>
        </w:rPr>
      </w:r>
    </w:p>
    <w:p>
      <w:pPr>
        <w:ind w:firstLine="720"/>
        <w:jc w:val="both"/>
        <w:rPr>
          <w:sz w:val="28"/>
          <w:szCs w:val="28"/>
          <w:lang w:eastAsia="en-US"/>
          <w14:ligatures w14:val="none"/>
        </w:rPr>
      </w:pPr>
      <w:r>
        <w:rPr>
          <w:sz w:val="28"/>
          <w:szCs w:val="28"/>
          <w:lang w:eastAsia="en-US"/>
        </w:rPr>
      </w:r>
      <w:commentRangeStart w:id="5"/>
      <w:r>
        <w:rPr>
          <w:sz w:val="28"/>
          <w:szCs w:val="28"/>
          <w:lang w:eastAsia="en-US"/>
        </w:rPr>
        <w:t xml:space="preserve">Выводы о пищевых предпочтениях обучающихся, сформированы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на основе данных социологического опроса 2500 обучающихся общеобразовательных организаций автономного округа и их родителей </w:t>
        <w:br/>
        <w:t xml:space="preserve">за 2022 год.</w:t>
      </w:r>
      <w:commentRangeEnd w:id="5"/>
      <w:r>
        <w:commentReference w:id="5"/>
      </w:r>
      <w:r>
        <w:rPr>
          <w:sz w:val="28"/>
          <w:szCs w:val="28"/>
          <w:lang w:eastAsia="en-US"/>
        </w:rPr>
      </w:r>
      <w:r/>
    </w:p>
    <w:p>
      <w:pPr>
        <w:ind w:firstLine="720"/>
        <w:jc w:val="both"/>
        <w:rPr>
          <w:sz w:val="28"/>
          <w:szCs w:val="28"/>
          <w:lang w:eastAsia="en-US"/>
          <w14:ligatures w14:val="none"/>
        </w:rPr>
      </w:pPr>
      <w:r>
        <w:rPr>
          <w:sz w:val="28"/>
          <w:szCs w:val="28"/>
          <w:lang w:eastAsia="en-US"/>
        </w:rPr>
      </w:r>
      <w:commentRangeStart w:id="6"/>
      <w:r>
        <w:rPr>
          <w:sz w:val="28"/>
          <w:szCs w:val="28"/>
          <w:lang w:eastAsia="en-US"/>
        </w:rPr>
        <w:t xml:space="preserve">В стандарт вошло специально рассчитанное для обучающихся </w:t>
      </w:r>
      <w:r>
        <w:rPr>
          <w:sz w:val="28"/>
          <w:szCs w:val="28"/>
          <w:lang w:eastAsia="en-US"/>
        </w:rPr>
        <w:t xml:space="preserve">общеобразовательных организаций</w:t>
      </w:r>
      <w:r>
        <w:rPr>
          <w:sz w:val="28"/>
          <w:szCs w:val="28"/>
          <w:lang w:eastAsia="en-US"/>
        </w:rPr>
        <w:t xml:space="preserve"> автономного округа примерно</w:t>
      </w:r>
      <w:r>
        <w:rPr>
          <w:sz w:val="28"/>
          <w:szCs w:val="28"/>
          <w:lang w:eastAsia="en-US"/>
        </w:rPr>
        <w:t xml:space="preserve">е двухнедельное меню на осенне-зимний период для детей </w:t>
      </w:r>
      <w:r>
        <w:rPr>
          <w:sz w:val="28"/>
          <w:szCs w:val="28"/>
          <w:highlight w:val="none"/>
          <w:lang w:eastAsia="en-US"/>
        </w:rPr>
        <w:t xml:space="preserve">7-11 и 12-18 лет</w:t>
      </w:r>
      <w:r>
        <w:rPr>
          <w:sz w:val="28"/>
          <w:szCs w:val="28"/>
          <w:lang w:eastAsia="en-US"/>
        </w:rPr>
        <w:t xml:space="preserve">, сбалансированное по основным пищевым веществам, энергетической ценности, наличию макро- и микронутриентов, а также для обучающихся по безмолочной диете и страдающих сахарным диабетом.</w:t>
      </w:r>
      <w:r>
        <w:rPr>
          <w:sz w:val="28"/>
          <w:szCs w:val="28"/>
          <w:lang w:eastAsia="en-US"/>
        </w:rPr>
      </w:r>
      <w:commentRangeEnd w:id="6"/>
      <w:r>
        <w:commentReference w:id="6"/>
      </w:r>
      <w:r>
        <w:rPr>
          <w:sz w:val="28"/>
          <w:szCs w:val="28"/>
          <w:lang w:eastAsia="en-US"/>
        </w:rPr>
      </w:r>
      <w:r/>
    </w:p>
    <w:p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Стандарт формирует основу для разработки планов действий в сфере питания в общеобразовательных организациях, совершенствования организации систем управления, установления обязательных требований, относящихся к компетенции руководителей организаций.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положения</w:t>
      </w:r>
      <w:r>
        <w:rPr>
          <w:b/>
          <w:bCs/>
        </w:rPr>
      </w:r>
      <w:r/>
    </w:p>
    <w:p>
      <w:pPr>
        <w:jc w:val="center"/>
        <w:rPr>
          <w:sz w:val="16"/>
          <w:szCs w:val="16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</w:rPr>
      </w:r>
      <w:r/>
    </w:p>
    <w:p>
      <w:pPr>
        <w:jc w:val="center"/>
        <w:rPr>
          <w:sz w:val="28"/>
          <w:szCs w:val="28"/>
          <w:highlight w:val="none"/>
          <w:u w:val="single"/>
        </w:rPr>
      </w:pPr>
      <w:r>
        <w:rPr>
          <w:sz w:val="28"/>
          <w:szCs w:val="28"/>
          <w:u w:val="single"/>
        </w:rPr>
        <w:t xml:space="preserve">Порядок организации п</w:t>
      </w:r>
      <w:r>
        <w:rPr>
          <w:sz w:val="28"/>
          <w:szCs w:val="28"/>
          <w:u w:val="single"/>
        </w:rPr>
        <w:t xml:space="preserve">итания обучающихся</w:t>
      </w:r>
      <w:r>
        <w:rPr>
          <w:u w:val="single"/>
        </w:rPr>
      </w:r>
      <w:r/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Федеральный закон от 2 января 2000 года № 29-ФЗ «О качестве и </w:t>
      </w:r>
      <w:r>
        <w:rPr>
          <w:sz w:val="28"/>
          <w:szCs w:val="28"/>
          <w:highlight w:val="none"/>
        </w:rPr>
        <w:t xml:space="preserve">безопасности пищевых продуктов»</w:t>
      </w:r>
      <w:r>
        <w:rPr>
          <w:sz w:val="28"/>
          <w:szCs w:val="28"/>
        </w:rPr>
        <w:t xml:space="preserve"> определяет следующие понятия:</w:t>
      </w:r>
      <w:r>
        <w:rPr>
          <w:sz w:val="28"/>
          <w:szCs w:val="28"/>
        </w:rPr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здоровое питание – </w:t>
      </w:r>
      <w:r>
        <w:rPr>
          <w:rFonts w:ascii="Times New Roman" w:hAnsi="Times New Roman"/>
          <w:sz w:val="28"/>
          <w:szCs w:val="28"/>
        </w:rPr>
        <w:t xml:space="preserve">питание, ежедневный рацион которого основывается на принципах, установленных настоящим Федеральным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законом, отвечает требованиям безопасности и создает условия для физического и интеллектуального развития, жи</w:t>
      </w:r>
      <w:r>
        <w:rPr>
          <w:rFonts w:ascii="Times New Roman" w:hAnsi="Times New Roman"/>
          <w:sz w:val="28"/>
          <w:szCs w:val="28"/>
        </w:rPr>
        <w:t xml:space="preserve">знедеятельности человека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будущих поколений;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горячее питание – </w:t>
      </w:r>
      <w:r>
        <w:rPr>
          <w:rFonts w:ascii="Times New Roman" w:hAnsi="Times New Roman"/>
          <w:sz w:val="28"/>
          <w:szCs w:val="28"/>
        </w:rPr>
        <w:t xml:space="preserve">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образовательно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организации должны быть созданы условия для организации питания 100% обучающихся 1-4 классов образовательных организаци</w:t>
      </w:r>
      <w:r>
        <w:rPr>
          <w:rFonts w:ascii="Times New Roman" w:hAnsi="Times New Roman"/>
          <w:sz w:val="28"/>
          <w:szCs w:val="28"/>
          <w:lang w:val="ru-RU"/>
        </w:rPr>
        <w:t xml:space="preserve">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автономного округа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trike w:val="0"/>
          <w:color w:val="000000" w:themeColor="text1"/>
          <w:sz w:val="28"/>
          <w:szCs w:val="28"/>
          <w:highlight w:val="white"/>
          <w:u w:val="none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доровое питание предусматривает первый прием пищи ребенком дома с учетом режима дня и организации образовательного процесса. На домашние завтраки обучающихся в первую смену в среднем может приходится до 10% энергетической ценности от суточного потребления.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16"/>
          <w:szCs w:val="16"/>
          <w:highlight w:val="none"/>
        </w:rPr>
      </w:pPr>
      <w:r>
        <w:rPr>
          <w:rFonts w:ascii="Times New Roman" w:hAnsi="Times New Roman"/>
          <w:sz w:val="16"/>
          <w:szCs w:val="16"/>
          <w:highlight w:val="none"/>
        </w:rPr>
      </w:r>
      <w:r>
        <w:rPr>
          <w:rFonts w:ascii="Times New Roman" w:hAnsi="Times New Roman"/>
          <w:sz w:val="16"/>
          <w:szCs w:val="16"/>
          <w:highlight w:val="none"/>
        </w:rPr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b/>
          <w:bCs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</w:rPr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В соответствии с методическими рекомендациями по организации питания для обучающихся общеобразовательных организаций </w:t>
        <w:br/>
        <w:t xml:space="preserve">от 18 мая 2020 года МР 2.4.0179-20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:</w:t>
      </w:r>
      <w:r>
        <w:rPr>
          <w:b/>
          <w:bCs/>
        </w:rPr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о</w:t>
      </w:r>
      <w:r>
        <w:rPr>
          <w:rFonts w:ascii="Times New Roman" w:hAnsi="Times New Roman"/>
          <w:sz w:val="28"/>
          <w:szCs w:val="28"/>
        </w:rPr>
        <w:t xml:space="preserve">бщеобразовательных организаций,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зависимости от смены обучения обеспечиваются горячим питанием в виде завтрака </w:t>
      </w:r>
      <w:r>
        <w:rPr>
          <w:rFonts w:ascii="Times New Roman" w:hAnsi="Times New Roman"/>
          <w:sz w:val="28"/>
          <w:szCs w:val="28"/>
          <w:highlight w:val="none"/>
        </w:rPr>
        <w:t xml:space="preserve">и (или)</w:t>
      </w:r>
      <w:r>
        <w:rPr>
          <w:rFonts w:ascii="Times New Roman" w:hAnsi="Times New Roman"/>
          <w:sz w:val="28"/>
          <w:szCs w:val="28"/>
        </w:rPr>
        <w:t xml:space="preserve"> обеда.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первой смены обеспечиваются завтраком, который должен состоять из горячего блюда и напитка, содержать 12-16 г белка, </w:t>
        <w:br/>
        <w:t xml:space="preserve">12- 16 г жира и</w:t>
      </w:r>
      <w:r>
        <w:rPr>
          <w:rFonts w:ascii="Times New Roman" w:hAnsi="Times New Roman"/>
          <w:sz w:val="28"/>
          <w:szCs w:val="28"/>
        </w:rPr>
        <w:t xml:space="preserve"> 48-60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</w:t>
      </w:r>
      <w:r>
        <w:rPr>
          <w:rFonts w:ascii="Times New Roman" w:hAnsi="Times New Roman"/>
          <w:sz w:val="28"/>
          <w:szCs w:val="28"/>
        </w:rPr>
        <w:t xml:space="preserve">отварные), макаронные изделия и напитки, рекомендуется добавлять ягоды и фрукты.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во вторую</w:t>
      </w:r>
      <w:r>
        <w:rPr>
          <w:rFonts w:ascii="Times New Roman" w:hAnsi="Times New Roman"/>
          <w:sz w:val="28"/>
          <w:szCs w:val="28"/>
        </w:rPr>
        <w:t xml:space="preserve"> смену обеспечиваются обедом, включающим закуску (салат или свежие овощи), горячее первое, второе блюдо и напиток, содержать 20-25 г белка, 20-25 г жира и 80-100 г углеводов. Для реализации принципов здорового питания целесообразно дополнение блюд свежими </w:t>
      </w:r>
      <w:r>
        <w:rPr>
          <w:rFonts w:ascii="Times New Roman" w:hAnsi="Times New Roman"/>
          <w:sz w:val="28"/>
          <w:szCs w:val="28"/>
        </w:rPr>
        <w:t xml:space="preserve">фруктами, ягодами. Не допускается замена обеда завтраком.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Меню разрабатывается на период не менее двух учебных неде</w:t>
      </w:r>
      <w:r>
        <w:rPr>
          <w:rFonts w:ascii="Times New Roman" w:hAnsi="Times New Roman"/>
          <w:sz w:val="28"/>
          <w:szCs w:val="28"/>
        </w:rPr>
        <w:t xml:space="preserve">ль, с учетом сезонности, требуемых для детей поступления калорийности, белков, жиров, углеводов, витаминов и микроэлементов, необходимых для их нормального роста и развития. Для обеспечения биологической ценности в питании детей рекомендуется использовать: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продукты повышенной пищевой ценности, в то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м</w:t>
      </w:r>
      <w:r>
        <w:rPr>
          <w:rFonts w:ascii="Times New Roman" w:hAnsi="Times New Roman"/>
          <w:sz w:val="28"/>
          <w:szCs w:val="28"/>
          <w:lang w:eastAsia="en-US"/>
        </w:rPr>
        <w:t xml:space="preserve"> числе обогащенные продукты (макро и микронутриентами, витаминами, пищевыми волокнами и биологически активными веществами);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пищевые продукты с ограниченным с</w:t>
      </w:r>
      <w:r>
        <w:rPr>
          <w:rFonts w:ascii="Times New Roman" w:hAnsi="Times New Roman"/>
          <w:sz w:val="28"/>
          <w:szCs w:val="28"/>
          <w:lang w:eastAsia="en-US"/>
        </w:rPr>
        <w:t xml:space="preserve">одержанием жира, сахара и соли.</w:t>
      </w:r>
      <w:r/>
    </w:p>
    <w:p>
      <w:pPr>
        <w:pStyle w:val="82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Содержание вносимой в </w:t>
      </w:r>
      <w:r>
        <w:rPr>
          <w:rFonts w:ascii="Times New Roman" w:hAnsi="Times New Roman"/>
          <w:sz w:val="28"/>
          <w:szCs w:val="28"/>
          <w:lang w:eastAsia="en-US"/>
        </w:rPr>
        <w:t xml:space="preserve">блюдо соли на каждый прием пищи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не рекомендуется превышать 1 грамм на человека.</w:t>
      </w:r>
      <w:r/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При составлении меню необходимо соблюдать требования по массе порций (блюд)</w:t>
      </w:r>
      <w:r>
        <w:rPr>
          <w:sz w:val="28"/>
          <w:szCs w:val="28"/>
        </w:rPr>
        <w:t xml:space="preserve">.</w:t>
      </w:r>
      <w:r/>
    </w:p>
    <w:p>
      <w:pPr>
        <w:pStyle w:val="82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Энергетическая ценность школьного завтрака для обучающихся 1-4 классов должна составлять 400-550 ккал (20-25% от суточной калорийности), школьного обеда – </w:t>
      </w:r>
      <w:r>
        <w:rPr>
          <w:rFonts w:ascii="Times New Roman" w:hAnsi="Times New Roman"/>
          <w:sz w:val="28"/>
          <w:szCs w:val="28"/>
          <w:lang w:eastAsia="en-US"/>
        </w:rPr>
        <w:t xml:space="preserve">600-750 ккал (30-35% от суточной калорийности).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 разработке меню рекомендуется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 (парение, тушение, </w:t>
      </w:r>
      <w:r>
        <w:rPr>
          <w:rFonts w:ascii="Times New Roman" w:hAnsi="Times New Roman"/>
          <w:sz w:val="28"/>
          <w:szCs w:val="28"/>
        </w:rPr>
        <w:t xml:space="preserve">припускание, для чего необходимо на пищеблоке наличие электрического </w:t>
      </w:r>
      <w:r>
        <w:rPr>
          <w:rFonts w:ascii="Times New Roman" w:hAnsi="Times New Roman"/>
          <w:sz w:val="28"/>
          <w:szCs w:val="28"/>
        </w:rPr>
        <w:t xml:space="preserve">духового или жарочного шкафа, электросковороды).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Наименования блюд и кулинарных изделий в меню должны соответствовать их наименованиям, указанным в используемых технологических картах. Изготовление готовых блюд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технологическими картами, в которых указывается рецептура и технология приготовления блюд и кулинарных изделий.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исключительных случаях (нарушение графика подвоза, отсутствие необходимого запаса продуктов) может проводиться замена блюд.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Заменяемые продукты (блюда) должны быть аналогичны заменяемому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продукту (блюду) по пищевым и биологически активным веществам.</w:t>
      </w:r>
      <w:r>
        <w:rPr>
          <w:rFonts w:ascii="Times New Roman" w:hAnsi="Times New Roman"/>
          <w:sz w:val="28"/>
          <w:szCs w:val="28"/>
          <w:highlight w:val="yellow"/>
        </w:rPr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Информация о питании дет</w:t>
      </w:r>
      <w:r>
        <w:rPr>
          <w:rFonts w:ascii="Times New Roman" w:hAnsi="Times New Roman"/>
          <w:sz w:val="28"/>
          <w:szCs w:val="28"/>
        </w:rPr>
        <w:t xml:space="preserve">ей, в том числе меню, доводится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родителей и детей любым </w:t>
      </w:r>
      <w:r>
        <w:rPr>
          <w:rFonts w:ascii="Times New Roman" w:hAnsi="Times New Roman"/>
          <w:sz w:val="28"/>
          <w:szCs w:val="28"/>
        </w:rPr>
        <w:t xml:space="preserve">доступным способом (размещается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обеденном </w:t>
      </w:r>
      <w:r>
        <w:rPr>
          <w:rFonts w:ascii="Times New Roman" w:hAnsi="Times New Roman"/>
          <w:sz w:val="28"/>
          <w:szCs w:val="28"/>
        </w:rPr>
        <w:t xml:space="preserve">зале, на доске (стенде) информации, на сайте общеобразовательной организации).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23"/>
        <w:ind w:left="0"/>
        <w:jc w:val="center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Требования к организациям общественного питания, обслуживающим обучающихся общеобразовательных организаций</w:t>
      </w:r>
      <w:r>
        <w:rPr>
          <w:u w:val="single"/>
        </w:rPr>
      </w:r>
      <w:r/>
    </w:p>
    <w:p>
      <w:pPr>
        <w:pStyle w:val="823"/>
        <w:ind w:left="0"/>
        <w:jc w:val="center"/>
        <w:spacing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Организация питания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обучающихся в общеобразовательных организациях </w:t>
      </w:r>
      <w:r>
        <w:rPr>
          <w:rFonts w:ascii="Times New Roman" w:hAnsi="Times New Roman"/>
          <w:sz w:val="28"/>
          <w:szCs w:val="28"/>
          <w:lang w:val="ru-RU"/>
        </w:rPr>
        <w:t xml:space="preserve">осу</w:t>
      </w:r>
      <w:r>
        <w:rPr>
          <w:rFonts w:ascii="Times New Roman" w:hAnsi="Times New Roman"/>
          <w:sz w:val="28"/>
          <w:szCs w:val="28"/>
          <w:lang w:val="ru-RU"/>
        </w:rPr>
        <w:t xml:space="preserve">ществляется с учетом </w:t>
      </w:r>
      <w:r>
        <w:rPr>
          <w:rFonts w:ascii="Times New Roman" w:hAnsi="Times New Roman"/>
          <w:sz w:val="28"/>
          <w:szCs w:val="28"/>
        </w:rPr>
        <w:t xml:space="preserve">методически</w:t>
      </w:r>
      <w:r>
        <w:rPr>
          <w:rFonts w:ascii="Times New Roman" w:hAnsi="Times New Roman"/>
          <w:sz w:val="28"/>
          <w:szCs w:val="28"/>
          <w:lang w:val="ru-RU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  <w:lang w:val="ru-RU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по организации питания </w:t>
      </w: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обучающихся общеобразовательных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от 18 мая 2020 года МР </w:t>
      </w:r>
      <w:r>
        <w:rPr>
          <w:rFonts w:ascii="Times New Roman" w:hAnsi="Times New Roman"/>
          <w:sz w:val="28"/>
          <w:szCs w:val="28"/>
        </w:rPr>
        <w:t xml:space="preserve">2.4.0179-20.</w:t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  <w:t xml:space="preserve">Общественное питание в общеобразовательных организациях могут обеспечивать: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</w:t>
      </w:r>
      <w:r>
        <w:rPr>
          <w:rFonts w:ascii="Times New Roman" w:hAnsi="Times New Roman"/>
          <w:sz w:val="28"/>
          <w:szCs w:val="28"/>
          <w:lang w:val="ru-RU"/>
        </w:rPr>
        <w:t xml:space="preserve">набжение ими столовых общеобразовательных организаций. 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</w:t>
      </w:r>
      <w:r>
        <w:rPr>
          <w:rFonts w:ascii="Times New Roman" w:hAnsi="Times New Roman"/>
          <w:sz w:val="28"/>
          <w:szCs w:val="28"/>
          <w:lang w:val="ru-RU"/>
        </w:rPr>
        <w:t xml:space="preserve">мещений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оборудование, позволяющие осущест</w:t>
      </w:r>
      <w:r>
        <w:rPr>
          <w:rFonts w:ascii="Times New Roman" w:hAnsi="Times New Roman"/>
          <w:sz w:val="28"/>
          <w:szCs w:val="28"/>
          <w:lang w:val="ru-RU"/>
        </w:rPr>
        <w:t xml:space="preserve">влять приготовление безопасной,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 максимальным сохранением пищевой</w:t>
      </w:r>
      <w:r>
        <w:rPr>
          <w:rFonts w:ascii="Times New Roman" w:hAnsi="Times New Roman"/>
          <w:sz w:val="28"/>
          <w:szCs w:val="28"/>
          <w:lang w:val="ru-RU"/>
        </w:rPr>
        <w:t xml:space="preserve"> ценности, кулинарной продукции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ее реализацию;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столовые, работающие</w:t>
      </w:r>
      <w:r>
        <w:rPr>
          <w:rFonts w:ascii="Times New Roman" w:hAnsi="Times New Roman"/>
          <w:sz w:val="28"/>
          <w:szCs w:val="28"/>
          <w:lang w:val="ru-RU"/>
        </w:rPr>
        <w:t xml:space="preserve"> на продовольственном сырье 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полуфабрикатах, которые производят и (или) </w:t>
      </w:r>
      <w:r>
        <w:rPr>
          <w:rFonts w:ascii="Times New Roman" w:hAnsi="Times New Roman"/>
          <w:sz w:val="28"/>
          <w:szCs w:val="28"/>
          <w:lang w:val="ru-RU"/>
        </w:rPr>
        <w:t xml:space="preserve">реализуют блюда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разнообразным по дням недели меню;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</w:t>
      </w:r>
      <w:r>
        <w:rPr>
          <w:rFonts w:ascii="Times New Roman" w:hAnsi="Times New Roman"/>
          <w:sz w:val="28"/>
          <w:szCs w:val="28"/>
          <w:lang w:val="ru-RU"/>
        </w:rPr>
        <w:t xml:space="preserve">стоящем здании.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малокомплектных образовательных организациях (до 50 обучающихся) допускается выделение одного отдельного помещения, предназначенного для хранения пищевых продуктов, раздачи и приема пищи, мытья столовой посуды.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При оснащении пищеблоков необходимо учитывать современные тенденции по использованию</w:t>
      </w:r>
      <w:r>
        <w:rPr>
          <w:rFonts w:ascii="Times New Roman" w:hAnsi="Times New Roman"/>
          <w:sz w:val="28"/>
          <w:szCs w:val="28"/>
          <w:lang w:val="ru-RU"/>
        </w:rPr>
        <w:t xml:space="preserve"> технологического оборудования.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оснащении пищеблоков необходимым технологическим оборудованием и кухонной посудой</w:t>
      </w:r>
      <w:r>
        <w:rPr>
          <w:rFonts w:ascii="Times New Roman" w:hAnsi="Times New Roman"/>
          <w:sz w:val="28"/>
          <w:szCs w:val="28"/>
          <w:lang w:val="ru-RU"/>
        </w:rPr>
        <w:t xml:space="preserve"> (кастрюли с крышками, противни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 крышками, гастроемкости с крышками и т.п.) учитываются количество приготавливаемых блюд, их объемы и виды (первое, второе или третье блюдо), ассортимент основных блюд (мясо, рыба, птица), мощность технологического оборудования и т.п.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реализации принципов здоровог</w:t>
      </w:r>
      <w:r>
        <w:rPr>
          <w:rFonts w:ascii="Times New Roman" w:hAnsi="Times New Roman"/>
          <w:sz w:val="28"/>
          <w:szCs w:val="28"/>
          <w:lang w:val="ru-RU"/>
        </w:rPr>
        <w:t xml:space="preserve">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</w:t>
      </w:r>
      <w:r>
        <w:rPr>
          <w:rFonts w:ascii="Times New Roman" w:hAnsi="Times New Roman"/>
          <w:sz w:val="28"/>
          <w:szCs w:val="28"/>
          <w:lang w:val="ru-RU"/>
        </w:rPr>
        <w:t xml:space="preserve">х блюд на всех обучающихся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(400-450 человек). Пароконвектоматы обеспечивают гастроемкостями установленных техническим паспортом объемов и конфигураций. Количество пароконве</w:t>
      </w:r>
      <w:r>
        <w:rPr>
          <w:rFonts w:ascii="Times New Roman" w:hAnsi="Times New Roman"/>
          <w:sz w:val="28"/>
          <w:szCs w:val="28"/>
          <w:lang w:val="ru-RU"/>
        </w:rPr>
        <w:t xml:space="preserve">ктоматов рассчитывается, исходя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из производственной мощности и количества обучающихся.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</w:t>
      </w:r>
      <w:r>
        <w:rPr>
          <w:rFonts w:ascii="Times New Roman" w:hAnsi="Times New Roman"/>
          <w:sz w:val="28"/>
          <w:szCs w:val="28"/>
          <w:lang w:val="ru-RU"/>
        </w:rPr>
        <w:t xml:space="preserve">и сырья.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Всё установленное в производственных помещениях технологическое и холодильное оборудование должно на</w:t>
      </w:r>
      <w:r>
        <w:rPr>
          <w:rFonts w:ascii="Times New Roman" w:hAnsi="Times New Roman"/>
          <w:sz w:val="28"/>
          <w:szCs w:val="28"/>
          <w:lang w:val="ru-RU"/>
        </w:rPr>
        <w:t xml:space="preserve">ходиться в исправном состоянии.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В случае выхода из строя какого-либо технологического оборудования необходимо внести изменения в меню.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Ежегодно перед началом нового учебного года проводится технический контроль исправност</w:t>
      </w:r>
      <w:r>
        <w:rPr>
          <w:rFonts w:ascii="Times New Roman" w:hAnsi="Times New Roman"/>
          <w:sz w:val="28"/>
          <w:szCs w:val="28"/>
          <w:lang w:val="ru-RU"/>
        </w:rPr>
        <w:t xml:space="preserve">и технологического оборудования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  <w:br/>
      </w:r>
      <w:r>
        <w:rPr>
          <w:rFonts w:ascii="Times New Roman" w:hAnsi="Times New Roman"/>
          <w:sz w:val="28"/>
          <w:szCs w:val="28"/>
          <w:lang w:val="ru-RU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 xml:space="preserve">методически</w:t>
      </w:r>
      <w:r>
        <w:rPr>
          <w:rFonts w:ascii="Times New Roman" w:hAnsi="Times New Roman"/>
          <w:sz w:val="28"/>
          <w:szCs w:val="28"/>
          <w:lang w:val="ru-RU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  <w:lang w:val="ru-RU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по организации питания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обучающихся общеобразовательных организаций от 1</w:t>
      </w:r>
      <w:r>
        <w:rPr>
          <w:rFonts w:ascii="Times New Roman" w:hAnsi="Times New Roman"/>
          <w:sz w:val="28"/>
          <w:szCs w:val="28"/>
        </w:rPr>
        <w:t xml:space="preserve">8.05.2020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МР 2.4.0179-20.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При доставке </w:t>
      </w:r>
      <w:r>
        <w:rPr>
          <w:rFonts w:ascii="Times New Roman" w:hAnsi="Times New Roman"/>
          <w:sz w:val="28"/>
          <w:szCs w:val="28"/>
          <w:lang w:val="ru-RU"/>
        </w:rPr>
        <w:t xml:space="preserve">готовых блюд и холодных закусок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в буфеты</w:t>
      </w:r>
      <w:r>
        <w:rPr>
          <w:rFonts w:ascii="Times New Roman" w:hAnsi="Times New Roman"/>
          <w:sz w:val="28"/>
          <w:szCs w:val="28"/>
          <w:lang w:val="ru-RU"/>
        </w:rPr>
        <w:t xml:space="preserve">-</w:t>
      </w:r>
      <w:r>
        <w:rPr>
          <w:rFonts w:ascii="Times New Roman" w:hAnsi="Times New Roman"/>
          <w:sz w:val="28"/>
          <w:szCs w:val="28"/>
          <w:lang w:val="ru-RU"/>
        </w:rPr>
        <w:t xml:space="preserve">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</w:t>
      </w:r>
      <w:r>
        <w:rPr>
          <w:rFonts w:ascii="Times New Roman" w:hAnsi="Times New Roman"/>
          <w:sz w:val="28"/>
          <w:szCs w:val="28"/>
          <w:lang w:val="ru-RU"/>
        </w:rPr>
        <w:t xml:space="preserve">иалам, разрешенным для контакта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с пищевыми продуктами и поддерживает требуемый температурный режим.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В буфетах-раздаточных должны </w:t>
      </w:r>
      <w:r>
        <w:rPr>
          <w:rFonts w:ascii="Times New Roman" w:hAnsi="Times New Roman"/>
          <w:sz w:val="28"/>
          <w:szCs w:val="28"/>
          <w:lang w:val="ru-RU"/>
        </w:rPr>
        <w:t xml:space="preserve">быть предусмотрены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объемно-</w:t>
      </w:r>
      <w:r>
        <w:rPr>
          <w:rFonts w:ascii="Times New Roman" w:hAnsi="Times New Roman"/>
          <w:sz w:val="28"/>
          <w:szCs w:val="28"/>
          <w:lang w:val="ru-RU"/>
        </w:rPr>
        <w:t xml:space="preserve">планировочные решения, набор помещений и оборудование, позволяющие осуществлять реали</w:t>
      </w:r>
      <w:r>
        <w:rPr>
          <w:rFonts w:ascii="Times New Roman" w:hAnsi="Times New Roman"/>
          <w:sz w:val="28"/>
          <w:szCs w:val="28"/>
          <w:lang w:val="ru-RU"/>
        </w:rPr>
        <w:t xml:space="preserve">зацию блюд, кулинарных изделий,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а также приготовление горячих напитков и отдельных блюд.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Буфеты-раздаточные оборудуются минимальным набором помещений и оборудования.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Перед входом в комнату для </w:t>
      </w:r>
      <w:r>
        <w:rPr>
          <w:rFonts w:ascii="Times New Roman" w:hAnsi="Times New Roman"/>
          <w:sz w:val="28"/>
          <w:szCs w:val="28"/>
          <w:lang w:val="ru-RU"/>
        </w:rPr>
        <w:t xml:space="preserve">приема пищи или непосредственно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в комнате устанавливается не менее двух раковин для мытья рук обучающихся.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/>
          <w:sz w:val="28"/>
          <w:szCs w:val="28"/>
          <w:lang w:val="ru-RU"/>
        </w:rPr>
        <w:t xml:space="preserve">Выдача готовой пищи осуществляется только после снятия пробы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Порционирование и раздача блюд осущ</w:t>
      </w:r>
      <w:r>
        <w:rPr>
          <w:rFonts w:ascii="Times New Roman" w:hAnsi="Times New Roman"/>
          <w:sz w:val="28"/>
          <w:szCs w:val="28"/>
          <w:lang w:val="ru-RU"/>
        </w:rPr>
        <w:t xml:space="preserve">ествляется персоналом пищеблока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  <w:br/>
        <w:t xml:space="preserve">в</w:t>
      </w:r>
      <w:r>
        <w:rPr>
          <w:rFonts w:ascii="Times New Roman" w:hAnsi="Times New Roman"/>
          <w:sz w:val="28"/>
          <w:szCs w:val="28"/>
          <w:lang w:val="ru-RU"/>
        </w:rPr>
        <w:t xml:space="preserve"> одноразовых перчатках, кулина</w:t>
      </w:r>
      <w:r>
        <w:rPr>
          <w:rFonts w:ascii="Times New Roman" w:hAnsi="Times New Roman"/>
          <w:sz w:val="28"/>
          <w:szCs w:val="28"/>
          <w:lang w:val="ru-RU"/>
        </w:rPr>
        <w:t xml:space="preserve">рных изделий (выпечка и т.п.)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  <w:br/>
      </w:r>
      <w:r>
        <w:rPr>
          <w:rFonts w:ascii="Times New Roman" w:hAnsi="Times New Roman"/>
          <w:sz w:val="28"/>
          <w:szCs w:val="28"/>
          <w:lang w:val="ru-RU"/>
        </w:rPr>
        <w:t xml:space="preserve">с использованием специальных щипцов.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</w:t>
      </w:r>
      <w:r>
        <w:rPr>
          <w:rFonts w:ascii="Times New Roman" w:hAnsi="Times New Roman"/>
          <w:sz w:val="28"/>
          <w:szCs w:val="28"/>
          <w:lang w:val="ru-RU"/>
        </w:rPr>
        <w:t xml:space="preserve">. Санитарное состояние и содержание производственных помещений должны соответствовать санитарным правилам СП </w:t>
      </w:r>
      <w:r>
        <w:rPr>
          <w:rFonts w:ascii="Times New Roman" w:hAnsi="Times New Roman"/>
          <w:sz w:val="28"/>
          <w:szCs w:val="28"/>
          <w:lang w:val="ru-RU"/>
        </w:rPr>
        <w:t xml:space="preserve">2.4.3648-20.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обработки посуды, проведения уборки и санитарной обработки предметов производственного о</w:t>
      </w:r>
      <w:r>
        <w:rPr>
          <w:rFonts w:ascii="Times New Roman" w:hAnsi="Times New Roman"/>
          <w:sz w:val="28"/>
          <w:szCs w:val="28"/>
          <w:lang w:val="ru-RU"/>
        </w:rPr>
        <w:t xml:space="preserve">кружения используют разрешенные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  <w:br/>
      </w:r>
      <w:r>
        <w:rPr>
          <w:rFonts w:ascii="Times New Roman" w:hAnsi="Times New Roman"/>
          <w:sz w:val="28"/>
          <w:szCs w:val="28"/>
          <w:lang w:val="ru-RU"/>
        </w:rPr>
        <w:t xml:space="preserve">к применению в установ</w:t>
      </w:r>
      <w:r>
        <w:rPr>
          <w:rFonts w:ascii="Times New Roman" w:hAnsi="Times New Roman"/>
          <w:sz w:val="28"/>
          <w:szCs w:val="28"/>
          <w:lang w:val="ru-RU"/>
        </w:rPr>
        <w:t xml:space="preserve">ленном порядке моющие, чистящие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  <w:br/>
      </w:r>
      <w:r>
        <w:rPr>
          <w:rFonts w:ascii="Times New Roman" w:hAnsi="Times New Roman"/>
          <w:sz w:val="28"/>
          <w:szCs w:val="28"/>
          <w:lang w:val="ru-RU"/>
        </w:rPr>
        <w:t xml:space="preserve">и дезинфицирующие средства, согласно инструкциям по их применению.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</w:t>
      </w:r>
      <w:r>
        <w:rPr>
          <w:rFonts w:ascii="Times New Roman" w:hAnsi="Times New Roman"/>
          <w:sz w:val="28"/>
          <w:szCs w:val="28"/>
          <w:lang w:val="ru-RU"/>
        </w:rPr>
        <w:t xml:space="preserve">. Не допускается проведение ремонтных работ (косметического ремонта помещений, ремонта санитарно-технического и технологического оборудования) при эксплуатации пищеблока в период обслуживания обучающихся образовательного учреждения.</w:t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/>
          <w:sz w:val="28"/>
          <w:szCs w:val="28"/>
          <w:lang w:val="ru-RU"/>
        </w:rPr>
        <w:t xml:space="preserve">0</w:t>
      </w:r>
      <w:r>
        <w:rPr>
          <w:rFonts w:ascii="Times New Roman" w:hAnsi="Times New Roman"/>
          <w:sz w:val="28"/>
          <w:szCs w:val="28"/>
          <w:lang w:val="ru-RU"/>
        </w:rPr>
        <w:t xml:space="preserve">. В рамках профилактик</w:t>
      </w:r>
      <w:r>
        <w:rPr>
          <w:rFonts w:ascii="Times New Roman" w:hAnsi="Times New Roman"/>
          <w:sz w:val="28"/>
          <w:szCs w:val="28"/>
          <w:lang w:val="ru-RU"/>
        </w:rPr>
        <w:t xml:space="preserve">и новой короновирусной инфекции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на пищеблоках в соответствии с </w:t>
      </w:r>
      <w:r>
        <w:rPr>
          <w:rFonts w:ascii="Times New Roman" w:hAnsi="Times New Roman"/>
          <w:sz w:val="28"/>
          <w:szCs w:val="28"/>
          <w:lang w:val="ru-RU"/>
        </w:rPr>
        <w:t xml:space="preserve">санитарно-эпидемиологическими </w:t>
      </w:r>
      <w:r>
        <w:rPr>
          <w:rFonts w:ascii="Times New Roman" w:hAnsi="Times New Roman"/>
          <w:sz w:val="28"/>
          <w:szCs w:val="28"/>
          <w:lang w:val="ru-RU"/>
        </w:rPr>
        <w:t xml:space="preserve">правилами </w:t>
      </w:r>
      <w:r>
        <w:rPr>
          <w:rFonts w:ascii="Times New Roman" w:hAnsi="Times New Roman"/>
          <w:sz w:val="28"/>
          <w:szCs w:val="28"/>
          <w:lang w:val="ru-RU"/>
        </w:rPr>
        <w:t xml:space="preserve">СП 3.1/2.4.3598</w:t>
      </w:r>
      <w:r>
        <w:rPr>
          <w:rFonts w:ascii="Times New Roman" w:hAnsi="Times New Roman"/>
          <w:sz w:val="28"/>
          <w:szCs w:val="28"/>
          <w:lang w:val="ru-RU"/>
        </w:rPr>
        <w:t xml:space="preserve"> в образовательных организациях должны проводиться противоэпидемические мероприятия, включающие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 xml:space="preserve">:</w:t>
      </w:r>
      <w:r>
        <w:rPr>
          <w:highlight w:val="yellow"/>
        </w:rPr>
      </w:r>
      <w:r/>
    </w:p>
    <w:p>
      <w:pPr>
        <w:pStyle w:val="823"/>
        <w:ind w:left="0" w:firstLine="709"/>
        <w:jc w:val="bot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организацию </w:t>
      </w:r>
      <w:r>
        <w:rPr>
          <w:rFonts w:ascii="Times New Roman" w:hAnsi="Times New Roman"/>
          <w:sz w:val="28"/>
          <w:szCs w:val="28"/>
          <w:lang w:val="ru-RU"/>
        </w:rPr>
        <w:t xml:space="preserve">работы сотрудников, участвующих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приготовлении и раздаче</w:t>
      </w:r>
      <w:r>
        <w:rPr>
          <w:rFonts w:ascii="Times New Roman" w:hAnsi="Times New Roman"/>
          <w:sz w:val="28"/>
          <w:szCs w:val="28"/>
          <w:lang w:val="ru-RU"/>
        </w:rPr>
        <w:t xml:space="preserve"> пищи, обслуживающего персонала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 использованием средств индивидуальной защиты органов дыхания (одноразовых масок или многоразовых ма</w:t>
      </w:r>
      <w:r>
        <w:rPr>
          <w:rFonts w:ascii="Times New Roman" w:hAnsi="Times New Roman"/>
          <w:sz w:val="28"/>
          <w:szCs w:val="28"/>
          <w:lang w:val="ru-RU"/>
        </w:rPr>
        <w:t xml:space="preserve">сок со сменными фильтрами),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 также перчаток. При этом смена одноразовых масок должна производиться не реже 1 раза в 3 </w:t>
      </w:r>
      <w:r>
        <w:rPr>
          <w:rFonts w:ascii="Times New Roman" w:hAnsi="Times New Roman"/>
          <w:sz w:val="28"/>
          <w:szCs w:val="28"/>
          <w:lang w:val="ru-RU"/>
        </w:rPr>
        <w:t xml:space="preserve">часа, фильтров - в соответствии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 инструкцией по их применению; </w:t>
      </w:r>
      <w:r/>
    </w:p>
    <w:p>
      <w:pPr>
        <w:pStyle w:val="823"/>
        <w:ind w:left="0" w:firstLine="709"/>
        <w:jc w:val="both"/>
        <w:spacing w:line="240" w:lineRule="auto"/>
      </w:pPr>
      <w:r>
        <w:rPr>
          <w:rFonts w:ascii="Times New Roman" w:hAnsi="Times New Roman"/>
          <w:sz w:val="28"/>
          <w:szCs w:val="28"/>
          <w:lang w:val="ru-RU"/>
        </w:rPr>
        <w:t xml:space="preserve">м</w:t>
      </w:r>
      <w:r>
        <w:rPr>
          <w:rFonts w:ascii="Times New Roman" w:hAnsi="Times New Roman"/>
          <w:sz w:val="28"/>
          <w:szCs w:val="28"/>
          <w:lang w:val="ru-RU"/>
        </w:rPr>
        <w:t xml:space="preserve">ытье посуды и столовых приборов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посудомоечных машинах при максимальных</w:t>
      </w:r>
      <w:r>
        <w:rPr>
          <w:rFonts w:ascii="Times New Roman" w:hAnsi="Times New Roman"/>
          <w:sz w:val="28"/>
          <w:szCs w:val="28"/>
          <w:lang w:val="ru-RU"/>
        </w:rPr>
        <w:t xml:space="preserve"> температурных режимах.</w:t>
      </w:r>
      <w: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При отсутствии посудомоечной машины мытье посуды должно осуществляться ручным способ</w:t>
      </w:r>
      <w:r>
        <w:rPr>
          <w:rFonts w:ascii="Times New Roman" w:hAnsi="Times New Roman"/>
          <w:sz w:val="28"/>
          <w:szCs w:val="28"/>
          <w:lang w:val="ru-RU"/>
        </w:rPr>
        <w:t xml:space="preserve">ом с обработкой столовой посуды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  <w:r/>
    </w:p>
    <w:p>
      <w:pPr>
        <w:pStyle w:val="82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Требования к качеству</w:t>
      </w:r>
      <w:r>
        <w:rPr>
          <w:sz w:val="28"/>
          <w:szCs w:val="28"/>
          <w:u w:val="single"/>
        </w:rPr>
        <w:t xml:space="preserve"> питания и условиям приема пищи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 xml:space="preserve">в образовательной организации</w:t>
      </w:r>
      <w:r>
        <w:rPr>
          <w:u w:val="single"/>
        </w:rPr>
      </w:r>
      <w:r/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Все сырье, готовые продукты и блюда, используемые в питании обучающихся в образовательной организации, должны соответствовать действующим в Российской Феде</w:t>
      </w:r>
      <w:r>
        <w:rPr>
          <w:sz w:val="28"/>
          <w:szCs w:val="28"/>
        </w:rPr>
        <w:t xml:space="preserve">рации гигиеническим требованиям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качеству и безопасн</w:t>
      </w:r>
      <w:r>
        <w:rPr>
          <w:sz w:val="28"/>
          <w:szCs w:val="28"/>
        </w:rPr>
        <w:t xml:space="preserve">ости продуктов питания </w:t>
      </w:r>
      <w:r>
        <w:rPr>
          <w:sz w:val="28"/>
          <w:szCs w:val="28"/>
        </w:rPr>
        <w:t xml:space="preserve">СанПиН 2.3.2.1078-01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Показатели, определяющие качество сырья, применяемого для производства пищевых продуктов, должны соответствовать требованиям действующих технических регла</w:t>
      </w:r>
      <w:r>
        <w:rPr>
          <w:sz w:val="28"/>
          <w:szCs w:val="28"/>
        </w:rPr>
        <w:t xml:space="preserve">ментов, национальных стандартов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технических условий на</w:t>
      </w:r>
      <w:r>
        <w:rPr>
          <w:sz w:val="28"/>
          <w:szCs w:val="28"/>
        </w:rPr>
        <w:t xml:space="preserve"> пищевые продукты, поставляемые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социального питания.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Питьевая вода, исп</w:t>
      </w:r>
      <w:r>
        <w:rPr>
          <w:sz w:val="28"/>
          <w:szCs w:val="28"/>
        </w:rPr>
        <w:t xml:space="preserve">ользуемая в качестве компонента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производстве продуктов детского питания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highlight w:val="none"/>
        </w:rPr>
        <w:t xml:space="preserve">При организации питания необходимо учитывать виды сырья, которые не используются для производ</w:t>
      </w:r>
      <w:r>
        <w:rPr>
          <w:sz w:val="28"/>
          <w:szCs w:val="28"/>
          <w:highlight w:val="none"/>
        </w:rPr>
        <w:t xml:space="preserve">ства продуктов детского питания</w:t>
      </w:r>
      <w:r>
        <w:rPr>
          <w:sz w:val="28"/>
          <w:szCs w:val="28"/>
          <w:highlight w:val="none"/>
        </w:rPr>
        <w:br/>
      </w:r>
      <w:r>
        <w:rPr>
          <w:sz w:val="28"/>
          <w:szCs w:val="28"/>
          <w:highlight w:val="none"/>
        </w:rPr>
        <w:t xml:space="preserve">и для детей школьного возраста</w:t>
      </w:r>
      <w:r>
        <w:rPr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питании обучающихся допускается использование продовольственного сырья раститель</w:t>
      </w:r>
      <w:r>
        <w:rPr>
          <w:sz w:val="28"/>
          <w:szCs w:val="28"/>
        </w:rPr>
        <w:t xml:space="preserve">ного происхождения, выращенного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организациях сельскохозяйственного назначения, фермерских хозяйствах, на учебно-опытных и садовых участках, в теплицах образовательных организаций при наличии докумен</w:t>
      </w:r>
      <w:r>
        <w:rPr>
          <w:sz w:val="28"/>
          <w:szCs w:val="28"/>
        </w:rPr>
        <w:t xml:space="preserve">тов, подтверждающих их качество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безопасность.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 Остаточный срок годности продукта на момент поставки должен составлять не менее 50% от установленного срока.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 Согласно положениям законодательства </w:t>
      </w:r>
      <w:r>
        <w:rPr>
          <w:sz w:val="28"/>
          <w:szCs w:val="28"/>
          <w:highlight w:val="none"/>
        </w:rPr>
        <w:t xml:space="preserve">в сфере </w:t>
      </w:r>
      <w:r>
        <w:rPr>
          <w:sz w:val="28"/>
          <w:szCs w:val="28"/>
          <w:highlight w:val="none"/>
        </w:rPr>
        <w:t xml:space="preserve">обеспечения качества и безопасности пищевых продуктов</w:t>
      </w:r>
      <w:r>
        <w:rPr>
          <w:sz w:val="28"/>
          <w:szCs w:val="28"/>
        </w:rPr>
        <w:t xml:space="preserve">, в частности, Федерально</w:t>
      </w:r>
      <w:r>
        <w:rPr>
          <w:sz w:val="28"/>
          <w:szCs w:val="28"/>
        </w:rPr>
        <w:t xml:space="preserve">го закона от 2 января 2000 года № 29-ФЗ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качестве и безопасности пищевых продуктов»</w:t>
      </w:r>
      <w:r>
        <w:rPr>
          <w:sz w:val="28"/>
          <w:szCs w:val="28"/>
          <w:highlight w:val="none"/>
        </w:rPr>
        <w:t xml:space="preserve">, </w:t>
      </w:r>
      <w:r>
        <w:rPr>
          <w:sz w:val="28"/>
          <w:szCs w:val="28"/>
        </w:rPr>
        <w:t xml:space="preserve">упаковка продуктов детского питания должна обеспечивать безопасность и сохранность пищевой </w:t>
      </w:r>
      <w:r>
        <w:rPr>
          <w:sz w:val="28"/>
          <w:szCs w:val="28"/>
        </w:rPr>
        <w:t xml:space="preserve">ценности на всех этапах оборота.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При размещении заказов на закупки пищевых продуктов и услуги по организации питания в общеобразовательных организациях государственные (муниципа</w:t>
      </w:r>
      <w:r>
        <w:rPr>
          <w:sz w:val="28"/>
          <w:szCs w:val="28"/>
        </w:rPr>
        <w:t xml:space="preserve">льные) заказчики в соответствии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законодательством о размеще</w:t>
      </w:r>
      <w:r>
        <w:rPr>
          <w:sz w:val="28"/>
          <w:szCs w:val="28"/>
        </w:rPr>
        <w:t xml:space="preserve">нии заказов для государственных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муниципальных нужд устанавливают требования, которые должны включать обязательные требования к</w:t>
      </w:r>
      <w:r>
        <w:rPr>
          <w:sz w:val="28"/>
          <w:szCs w:val="28"/>
        </w:rPr>
        <w:t xml:space="preserve"> безопасности, пищевой ценности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качеству сырья, готовых продуктов питания, тары, посуды, а также дополнительные требования к пищевой ценности, качеству, срокам годности, таре и упаковке пищевых продуктов.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качеству и безопасности пищевой продукции в полном объеме указываются в конкурсной документации при заключении контрактов на организацию питания</w:t>
      </w:r>
      <w:r>
        <w:rPr>
          <w:sz w:val="28"/>
          <w:szCs w:val="28"/>
        </w:rPr>
        <w:t xml:space="preserve"> в образовательных организациях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учреждениях здравоохранения.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Поступающая пищевая продукция должна иметь все необходимые сопроводительные документы, подтверждающие качество и безопасность, достоверную, доступную и достаточную информацию на маркировке продукции в соответс</w:t>
      </w:r>
      <w:r>
        <w:rPr>
          <w:sz w:val="28"/>
          <w:szCs w:val="28"/>
        </w:rPr>
        <w:t xml:space="preserve">твии с требованиями действующих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нормативно-</w:t>
      </w:r>
      <w:r>
        <w:rPr>
          <w:sz w:val="28"/>
          <w:szCs w:val="28"/>
        </w:rPr>
        <w:t xml:space="preserve">технических документов.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 Столовые образовате</w:t>
      </w:r>
      <w:r>
        <w:rPr>
          <w:sz w:val="28"/>
          <w:szCs w:val="28"/>
        </w:rPr>
        <w:t xml:space="preserve">льных организаций необходимо обеспечить достаточным количеством столовой посуды и приборов, из расчета не менее двух комплектов на одно посадочное место в целях соблюдения правил мытья и дезинфекции, а также шкафами для их хранения около раздаточной линии.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 Не допускается</w:t>
      </w:r>
      <w:r>
        <w:rPr>
          <w:sz w:val="28"/>
          <w:szCs w:val="28"/>
        </w:rPr>
        <w:t xml:space="preserve">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деформированной столовой посуды, с отбитыми краями, трещинами, </w:t>
      </w:r>
      <w:r>
        <w:rPr>
          <w:sz w:val="28"/>
          <w:szCs w:val="28"/>
        </w:rPr>
        <w:t xml:space="preserve">сколами, с повреждённой эмалью;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использованию столовые приборы из алюминия, </w:t>
      </w:r>
      <w:r>
        <w:rPr>
          <w:sz w:val="28"/>
          <w:szCs w:val="28"/>
        </w:rPr>
        <w:t xml:space="preserve">разделочные доски из п</w:t>
      </w:r>
      <w:r>
        <w:rPr>
          <w:sz w:val="28"/>
          <w:szCs w:val="28"/>
        </w:rPr>
        <w:t xml:space="preserve">ластмассы и прессованной фанеры,</w:t>
      </w:r>
      <w:r>
        <w:rPr>
          <w:sz w:val="28"/>
          <w:szCs w:val="28"/>
        </w:rPr>
        <w:t xml:space="preserve"> разделочные доски и мелкий деревянный инвентарь с трещинами и механическими повреждениями.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Требования к приемке, хранению и срокам реализации</w:t>
      </w:r>
      <w:r>
        <w:rPr>
          <w:u w:val="single"/>
        </w:rPr>
      </w:r>
      <w:r/>
    </w:p>
    <w:p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пищевых продуктов</w:t>
      </w:r>
      <w:r>
        <w:rPr>
          <w:u w:val="single"/>
        </w:rPr>
      </w:r>
      <w:r/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Доставка пищевых продуктов осуществляется специализированным транспортом, при условии обеспеч</w:t>
      </w:r>
      <w:r>
        <w:rPr>
          <w:sz w:val="28"/>
          <w:szCs w:val="28"/>
        </w:rPr>
        <w:t xml:space="preserve">ения раздельной транспортировки продовольственного сырья и готовых пищевых продуктов, не требующих тепловой обработки. Допускается использование одного транспортного средства для перевозки разнородных пищевых продуктов при условии проведения между рейсами </w:t>
      </w:r>
      <w:r>
        <w:rPr>
          <w:sz w:val="28"/>
          <w:szCs w:val="28"/>
        </w:rPr>
        <w:t xml:space="preserve">санитарной обработки транспорта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применением дезинфицирующих средств.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</w:t>
      </w:r>
      <w:r>
        <w:rPr>
          <w:sz w:val="28"/>
          <w:szCs w:val="28"/>
        </w:rPr>
        <w:t xml:space="preserve">ановленного образца с отметками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Приёмка пищевых продуктов</w:t>
      </w:r>
      <w:r>
        <w:rPr>
          <w:sz w:val="28"/>
          <w:szCs w:val="28"/>
        </w:rPr>
        <w:t xml:space="preserve"> и услуг по организации питания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соответствие условиям договоров на поставки (оказание услуг) ос</w:t>
      </w:r>
      <w:r>
        <w:rPr>
          <w:sz w:val="28"/>
          <w:szCs w:val="28"/>
        </w:rPr>
        <w:t xml:space="preserve">уществляется с обязательным проведением периодических лабораторных исследований, включающих идентификацию продукции, с привлечением независимых экспертных и аккредитованных организаций, и в порядке, определяемом в государственном (муниципальном) контракте.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Пищевые продукты хранятся в соответствии с условиями хранения и с</w:t>
      </w:r>
      <w:r>
        <w:rPr>
          <w:sz w:val="28"/>
          <w:szCs w:val="28"/>
        </w:rPr>
        <w:t xml:space="preserve">роками годности, установленными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предприятием-изготовителем в соответствии с нормативно-технической документацией.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Хранение продуктов в холо</w:t>
      </w:r>
      <w:r>
        <w:rPr>
          <w:sz w:val="28"/>
          <w:szCs w:val="28"/>
        </w:rPr>
        <w:t xml:space="preserve">дильных и морозильных камерах осуществляется на стеллажах и подтоварниках в таре производителя в таре поставщика или в промаркированных емкостях. При наличии одной холодильной камеры, места хранения мяса, рыбы и молочных продуктов должны быть разграничены.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Складские помещения для хранения сухих сыпучих продуктов оборудуются приборами для измерения температуры и влажности воздуха.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Продукты, имеющие специфический запах, следует хранить отдельно от других продуктов, воспринимающих запахи (масло сливочное, сыр, чай, сахар, соль и другие).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 целью контроля за соблюдением условий и сроков хранения скоропортящихся пищевых продуктов, требующих особых условий хранения, проводится контроль темпе</w:t>
      </w:r>
      <w:r>
        <w:rPr>
          <w:sz w:val="28"/>
          <w:szCs w:val="28"/>
        </w:rPr>
        <w:t xml:space="preserve">ратурных режимов с регистрацией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специальном журнале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Входной контроль поступающих продуктов осуществляется ответственным лицом. Результаты контроля регистрируются в журнале </w:t>
      </w:r>
      <w:r>
        <w:rPr>
          <w:sz w:val="28"/>
          <w:szCs w:val="28"/>
        </w:rPr>
        <w:t xml:space="preserve">бракеража скоропортящихся</w:t>
      </w:r>
      <w:r>
        <w:rPr>
          <w:sz w:val="28"/>
          <w:szCs w:val="28"/>
        </w:rPr>
        <w:t xml:space="preserve"> пищевых продуктов, поступающих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пищеблок, который хранится в течение года, форма журнала определяется с учетом вида питания и санитарных норм.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контроля за качеством поступающей продукции проводится бракераж и делается запись в журн</w:t>
      </w:r>
      <w:r>
        <w:rPr>
          <w:sz w:val="28"/>
          <w:szCs w:val="28"/>
        </w:rPr>
        <w:t xml:space="preserve">але бракеража пищевых продуктов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продовольственного сырья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Состояние о</w:t>
      </w:r>
      <w:r>
        <w:rPr>
          <w:b/>
          <w:sz w:val="28"/>
          <w:szCs w:val="28"/>
        </w:rPr>
        <w:t xml:space="preserve">рганизаци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питания обучающихся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 общеобразовательных организациях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Ханты-Мансийского автономного округа – Югры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Состояние нормативно правового обеспечения организации питания</w:t>
      </w:r>
      <w:r/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firstLine="720"/>
        <w:jc w:val="both"/>
        <w:spacing w:before="0" w:after="0" w:line="240" w:lineRule="auto"/>
        <w:rPr>
          <w:sz w:val="28"/>
          <w:szCs w:val="28"/>
        </w:rPr>
      </w:pPr>
      <w:r>
        <w:rPr>
          <w:rStyle w:val="1044"/>
          <w:rFonts w:ascii="Times New Roman CYR" w:hAnsi="Times New Roman CYR" w:eastAsia="Times New Roman CYR" w:cs="Times New Roman CYR"/>
          <w:sz w:val="28"/>
          <w:szCs w:val="28"/>
          <w:lang w:val="ru-RU" w:bidi="ru-RU"/>
        </w:rPr>
        <w:t xml:space="preserve">Повышение качества школьного питания обусловлено принятием </w:t>
      </w:r>
      <w:r>
        <w:rPr>
          <w:rFonts w:ascii="Times New Roman CYR" w:hAnsi="Times New Roman CYR" w:eastAsia="Times New Roman CYR" w:cs="Times New Roman CYR"/>
          <w:b w:val="0"/>
          <w:bCs w:val="0"/>
          <w:sz w:val="28"/>
          <w:szCs w:val="28"/>
          <w:lang w:val="ru-RU" w:bidi="ru-RU"/>
        </w:rPr>
        <w:t xml:space="preserve">Федерального закона</w:t>
      </w:r>
      <w:r>
        <w:rPr>
          <w:rStyle w:val="1044"/>
          <w:rFonts w:ascii="Times New Roman CYR" w:hAnsi="Times New Roman CYR" w:eastAsia="Times New Roman CYR" w:cs="Times New Roman CYR"/>
          <w:sz w:val="28"/>
          <w:szCs w:val="28"/>
          <w:lang w:val="ru-RU" w:bidi="ru-RU"/>
        </w:rPr>
        <w:t xml:space="preserve"> </w:t>
      </w:r>
      <w:r>
        <w:rPr>
          <w:rStyle w:val="1044"/>
          <w:rFonts w:ascii="Times New Roman CYR" w:hAnsi="Times New Roman CYR" w:eastAsia="Times New Roman CYR" w:cs="Times New Roman CYR"/>
          <w:b w:val="0"/>
          <w:bCs w:val="0"/>
          <w:sz w:val="28"/>
          <w:szCs w:val="28"/>
          <w:highlight w:val="none"/>
          <w:lang w:val="ru-RU" w:bidi="ru-RU"/>
        </w:rPr>
        <w:t xml:space="preserve">от 1 марта 2020 года №</w:t>
      </w:r>
      <w:r>
        <w:rPr>
          <w:rStyle w:val="1044"/>
          <w:rFonts w:ascii="Times New Roman CYR" w:hAnsi="Times New Roman CYR" w:eastAsia="Times New Roman CYR" w:cs="Times New Roman CYR"/>
          <w:b w:val="0"/>
          <w:bCs w:val="0"/>
          <w:sz w:val="28"/>
          <w:szCs w:val="28"/>
          <w:highlight w:val="none"/>
          <w:lang w:val="ru-RU" w:bidi="ru-RU"/>
        </w:rPr>
        <w:t xml:space="preserve"> </w:t>
      </w:r>
      <w:r>
        <w:rPr>
          <w:rStyle w:val="1044"/>
          <w:rFonts w:ascii="Times New Roman CYR" w:hAnsi="Times New Roman CYR" w:eastAsia="Times New Roman CYR" w:cs="Times New Roman CYR"/>
          <w:b w:val="0"/>
          <w:bCs w:val="0"/>
          <w:sz w:val="28"/>
          <w:szCs w:val="28"/>
          <w:highlight w:val="none"/>
          <w:lang w:val="ru-RU" w:bidi="ru-RU"/>
        </w:rPr>
        <w:t xml:space="preserve">47-Ф</w:t>
      </w:r>
      <w:r>
        <w:rPr>
          <w:rStyle w:val="1044"/>
          <w:rFonts w:ascii="Times New Roman CYR" w:hAnsi="Times New Roman CYR" w:eastAsia="Times New Roman CYR" w:cs="Times New Roman CYR"/>
          <w:b w:val="0"/>
          <w:bCs w:val="0"/>
          <w:sz w:val="28"/>
          <w:szCs w:val="28"/>
          <w:highlight w:val="none"/>
          <w:lang w:val="ru-RU" w:bidi="ru-RU"/>
        </w:rPr>
        <w:t xml:space="preserve">З</w:t>
      </w:r>
      <w:r>
        <w:rPr>
          <w:rStyle w:val="1044"/>
          <w:rFonts w:ascii="Times New Roman CYR" w:hAnsi="Times New Roman CYR" w:eastAsia="Times New Roman CYR" w:cs="Times New Roman CYR"/>
          <w:sz w:val="28"/>
          <w:szCs w:val="28"/>
          <w:lang w:val="ru-RU" w:bidi="ru-RU"/>
        </w:rPr>
        <w:t xml:space="preserve">, в котором предусмотрено предоставление бесплатного горячег</w:t>
      </w:r>
      <w:r>
        <w:rPr>
          <w:rStyle w:val="1044"/>
          <w:rFonts w:ascii="Times New Roman CYR" w:hAnsi="Times New Roman CYR" w:eastAsia="Times New Roman CYR" w:cs="Times New Roman CYR"/>
          <w:sz w:val="28"/>
          <w:szCs w:val="28"/>
          <w:lang w:val="ru-RU" w:bidi="ru-RU"/>
        </w:rPr>
        <w:t xml:space="preserve">о питания для всех обучающихся начальной школы. В связи с этим возрастает ответственность образовательных учреждений за организацию качественного питания, удовлетворяющего физиологическим потребностям детей в период пребывания в организованных коллективах.</w:t>
      </w:r>
      <w:r>
        <w:rPr>
          <w:rStyle w:val="1044"/>
          <w:sz w:val="28"/>
          <w:szCs w:val="28"/>
        </w:rPr>
      </w:r>
      <w:r/>
    </w:p>
    <w:p>
      <w:pPr>
        <w:ind w:firstLine="720"/>
        <w:jc w:val="both"/>
        <w:spacing w:before="0" w:after="0" w:line="240" w:lineRule="auto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Style w:val="1044"/>
          <w:rFonts w:ascii="Times New Roman CYR" w:hAnsi="Times New Roman CYR" w:eastAsia="Times New Roman CYR" w:cs="Times New Roman CYR"/>
          <w:sz w:val="28"/>
          <w:szCs w:val="28"/>
          <w:lang w:val="ru-RU" w:bidi="ru-RU"/>
        </w:rPr>
        <w:t xml:space="preserve">Создание единого нормативного пра</w:t>
      </w:r>
      <w:r>
        <w:rPr>
          <w:rStyle w:val="1044"/>
          <w:rFonts w:ascii="Times New Roman CYR" w:hAnsi="Times New Roman CYR" w:eastAsia="Times New Roman CYR" w:cs="Times New Roman CYR"/>
          <w:sz w:val="28"/>
          <w:szCs w:val="28"/>
          <w:lang w:val="ru-RU" w:bidi="ru-RU"/>
        </w:rPr>
        <w:t xml:space="preserve">вового поля в государственных и муниципальных общеобразовательных организациях способствует оптимальному управлению организацией питания на уровне региона и образовательной организации, а также созданию условий для эффективной работы организаторов питания.</w:t>
      </w:r>
      <w:r>
        <w:rPr>
          <w:rStyle w:val="1044"/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  <w:u w:val="single"/>
          <w14:ligatures w14:val="none"/>
        </w:rPr>
      </w:pPr>
      <w:r>
        <w:rPr>
          <w:b w:val="0"/>
          <w:bCs w:val="0"/>
          <w:sz w:val="28"/>
          <w:szCs w:val="28"/>
          <w:u w:val="single"/>
        </w:rPr>
      </w:r>
      <w:r>
        <w:rPr>
          <w:b w:val="0"/>
          <w:bCs w:val="0"/>
          <w:sz w:val="28"/>
          <w:szCs w:val="28"/>
          <w:u w:val="single"/>
          <w:lang w:val="ru-RU" w:bidi="ru-RU"/>
        </w:rPr>
        <w:t xml:space="preserve">Перечень нормативно-правовых документов по организации школьного питания (федеральный уровень)</w:t>
      </w:r>
      <w:r>
        <w:rPr>
          <w:u w:val="single"/>
        </w:rPr>
      </w:r>
      <w:r/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tbl>
      <w:tblPr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4900"/>
        <w:gridCol w:w="224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Вид документа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2"/>
              <w:ind w:left="142" w:right="0"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Наименование документа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Дата утверждения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Федеральный закон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273-ФЗ «Об образовании в Российской Федерации»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29 декабря 2012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highlight w:val="none"/>
              </w:rPr>
            </w:pPr>
            <w:r>
              <w:rPr>
                <w:highlight w:val="none"/>
              </w:rPr>
              <w:t xml:space="preserve">Закон РФ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2300-1 «О защите прав потребителей»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7 февраля 1992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Федеральный закон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52-ФЗ «О санитарно-эпидемиологическом благополучии населения»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30 марта 1999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Федеральный закон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212-ФЗ «Об основах общественного контроля в Российской Федерации»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21 июля 2014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Федеральный закон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29-ФЗ «О качестве и безопасности пищевых продуктов»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 января 2000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Федеральный закон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5 апреля 2013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Федеральный закон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161-ФЗ «О национальной платежной системе»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27 июня 2011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Указ Президента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Российской Федерации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20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«Об утверждении Доктрины продовольственной безопасности Российской Федерации»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vMerge w:val="restart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21 января 2020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Постановление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Правительства РФ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29 декабря 2021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Постановление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Правительства РФ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1802 «Об утверждении Правил размещения на официальном сайте образов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20 октября 2021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Постановление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Правительства РФ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883 «Об организации и проведении мониторинга качества, безопасности пищевых продуктов и здоровья населения»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22 ноября 2000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Постановление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Правительства РФ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987 «О государственном надзоре и контроле в области обеспечения качества и безопасности пищевых продуктов»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21 декабря 2000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</w:pPr>
            <w:r>
              <w:t xml:space="preserve">Постановление Правительства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498 «Об утверждении типовых условий контрактов на оказания услуг питания детей, обучающихся по образовательным программам начального общего, основного общего и среднего общего образования»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vMerge w:val="restart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29 марта 2023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Постановление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Главного государственного санитарного врача РФ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27 октября 2020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Постановление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Главного государственного санитарного врача РФ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28 сентября 2020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Постановление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Главного государственного санитарного врача РФ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98 «О введении в действие Санитарно-эпидемиологических правил и нормативов СанПиН 2.3.2.1324-03 «Гигиенические требования к срокам годности и условиям хранения пищевых продуктов»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22 мая 2003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Постановление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Главного государственного санитарного врача РФ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28 января 2021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Постановление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Главного государственного санитарного врача РФ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16 «Об утверждении санитарно-эпидемиологических правил СП 3.1/2.4.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30 июня 2020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>
          <w:trHeight w:val="1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</w:pPr>
            <w:r>
              <w:t xml:space="preserve">Постановление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Главного государственного санитарного врача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Cs w:val="24"/>
                <w:lang w:val="ru-RU" w:bidi="ru-RU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№ 18 (ред. от 27.03.2007) «Об утверждении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санитарных правил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 1.1.1058-01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«Ор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bidi="ru-RU"/>
              </w:rPr>
              <w:t xml:space="preserve">ганизация и проведение производствен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ного контроля за соблюдением санитарных правил и выполнением санитарно-противоэпидемических (профилактических) мероприятий»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vMerge w:val="restart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13 июля 2001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</w:pPr>
            <w:r>
              <w:t xml:space="preserve">Постановление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Главного государственного санитарного врача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vMerge w:val="restart"/>
            <w:textDirection w:val="lrTb"/>
            <w:noWrap w:val="false"/>
          </w:tcPr>
          <w:p>
            <w:pPr>
              <w:ind w:left="142" w:right="81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№ 36 «О введении в действие санитарно-эпидемиологических правил и нормативов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СанПиН 2.3.2.1078-01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Гигиенические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требования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к безопасности и пищевой ценности пищевых продуктов»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vMerge w:val="restart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14 ноября 2001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</w:pPr>
            <w:r>
              <w:t xml:space="preserve">Постановление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Главного государственного санитарного врача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vMerge w:val="restart"/>
            <w:textDirection w:val="lrTb"/>
            <w:noWrap w:val="false"/>
          </w:tcPr>
          <w:p>
            <w:pPr>
              <w:ind w:left="142" w:right="81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№ 3 «Об утверждении санитарных правил и норм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СанПиН 2.1.3684-21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ний, организации и проведению санитарно-противоэпидемических (профилактических) мероприятий»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vMerge w:val="restart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28 января 2021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Перечень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поручений Президента РФ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Пр-113 по реализации Послания Президента Российской Федерации Федеральному Собранию Российской Федерации от 15 января 2020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г.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24 января 2020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Приказ Мин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истерства здравоохранения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614 «Об утверждении рекомендаций по рациональным нормам потребления пищевых продуктов, отвечающих современным требованиям здорового питания»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vMerge w:val="restart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19 августа 2016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eastAsia="en-US" w:bidi="ru-RU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eastAsia="en-US" w:bidi="ru-RU"/>
              </w:rPr>
              <w:t xml:space="preserve">Приказ Министерства труда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eastAsia="en-US" w:bidi="ru-RU"/>
              </w:rPr>
              <w:t xml:space="preserve">и социальной за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eastAsia="en-US" w:bidi="ru-RU"/>
              </w:rPr>
              <w:t xml:space="preserve">щиты РФ,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eastAsia="en-US" w:bidi="ru-RU"/>
              </w:rPr>
              <w:t xml:space="preserve">Министерства здравоохранения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eastAsia="en-US" w:bidi="ru-RU"/>
              </w:rPr>
              <w:t xml:space="preserve">№ 988н, № 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eastAsia="en-US" w:bidi="ru-RU"/>
              </w:rPr>
              <w:t xml:space="preserve">цинские осмотры при поступлении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eastAsia="en-US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eastAsia="en-US" w:bidi="ru-RU"/>
              </w:rPr>
              <w:t xml:space="preserve">на работу и периодические медицинские осмотры»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vMerge w:val="restart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31 декабря 2020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Прика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з Мин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истерства здравоохранения и социального развития РФ,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eastAsia="en-US" w:bidi="ru-RU"/>
              </w:rPr>
              <w:t xml:space="preserve">Министерства образования и науки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eastAsia="en-US" w:bidi="ru-RU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eastAsia="en-US" w:bidi="ru-RU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eastAsia="en-US" w:bidi="ru-RU"/>
              </w:rPr>
              <w:t xml:space="preserve">№ 213н, № 178 «Об утверждении методических рекомендаций по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eastAsia="en-US" w:bidi="ru-RU"/>
              </w:rPr>
              <w:t xml:space="preserve">организации питания обучающихся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eastAsia="en-US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eastAsia="en-US" w:bidi="ru-RU"/>
              </w:rPr>
              <w:t xml:space="preserve">и воспитанников образовательных учреждений»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eastAsia="en-US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vMerge w:val="restart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11 марта 2012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eastAsia="en-US" w:bidi="ru-RU"/>
              </w:rPr>
              <w:t xml:space="preserve">Письмо Министерства образования и науки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eastAsia="en-US" w:bidi="ru-RU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eastAsia="en-US" w:bidi="ru-RU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eastAsia="en-US" w:bidi="ru-RU"/>
              </w:rPr>
              <w:t xml:space="preserve">№ 06-731 «О формировании культуры здорового питания обучающихся, воспитанников»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eastAsia="en-US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vMerge w:val="restart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12 апреля 2012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Методические рекомендации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МР 2.4.0179-20. 2.4. Гигиена детей и подростков. Рекомендации по организации питания обучающихся общеобразовательных организаций, утвержденные Главным государственным санитарным врачом Российской Федерации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18 мая 2020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Методические рекомендации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МР 2.4.0180-20. 2.4. Гигиена детей и подростков. Родительский контроль за организацией горячего питания детей в общеобразовательных организациях, утвержденные Главным государственным санитарным врачом Российской Федерации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18 мая 2020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Методические рекомендации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МР 2.3.6.0233-21. 2.3.6. Предприятия общественного питания. Методические рекомендации к организации общественного питания населения, утвержденные Главным государственным санитарным врачом Российской Федерации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 марта 2021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Методические рекомендации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МР 2.4.0260-21. 2.4. Гигиена детей и подростков. Рекомендации по проведению оценки соответствия меню обязательным требованиям, утвержденные Главным государственным санитарным врачом Российской Федерации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4 октября 2021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г.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Методические рекомендации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</w:pP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  <w:t xml:space="preserve">МР 2.3.0316-23. 2.3. Гигиена питания.</w:t>
            </w:r>
            <w:r/>
          </w:p>
          <w:p>
            <w:pPr>
              <w:pStyle w:val="1043"/>
              <w:ind w:left="142" w:right="0" w:firstLine="0"/>
              <w:jc w:val="left"/>
              <w:spacing w:before="0" w:after="0" w:line="240" w:lineRule="auto"/>
            </w:pP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  <w:t xml:space="preserve">Подготовка и проведение мониторинга</w:t>
            </w:r>
            <w:r/>
          </w:p>
          <w:p>
            <w:pPr>
              <w:pStyle w:val="1043"/>
              <w:ind w:left="142" w:right="0" w:firstLine="0"/>
              <w:jc w:val="left"/>
              <w:spacing w:before="0" w:after="0" w:line="240" w:lineRule="auto"/>
            </w:pP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  <w:t xml:space="preserve">питания обучающихся общеобразовательных</w:t>
            </w:r>
            <w:r/>
          </w:p>
          <w:p>
            <w:pPr>
              <w:pStyle w:val="1043"/>
              <w:ind w:left="142" w:right="0" w:firstLine="0"/>
              <w:jc w:val="left"/>
              <w:spacing w:before="0" w:after="0" w:line="240" w:lineRule="auto"/>
            </w:pP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  <w:t xml:space="preserve">организаций, утвержденные Главным</w:t>
            </w:r>
            <w:r/>
          </w:p>
          <w:p>
            <w:pPr>
              <w:pStyle w:val="1043"/>
              <w:ind w:left="142" w:right="0" w:firstLine="0"/>
              <w:jc w:val="left"/>
              <w:spacing w:before="0" w:after="0" w:line="240" w:lineRule="auto"/>
            </w:pP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  <w:t xml:space="preserve">государственным санитарным врачом</w:t>
            </w:r>
            <w:r/>
          </w:p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  <w:t xml:space="preserve">Российской Федерации</w:t>
            </w: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28 февраля 2023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Методические рекомендации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МР 2.3.7.0168-20 Оценка качества пищевой продукции и оценка доступа населения к отечественной пищевой продукции, способствующей устранению дефицита макро- и микронутриентов, утвержденные Главным государственным санитарным врачом Российской Федерации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20 марта 2020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Методические рекомендации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М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Р 2.3.1.0253-21. 2.3.1. Гигиена питания. Рациональное питание. Нормы физиологических потребностей в энергии и пищевых веществах для различных групп населения Российской Федерации, утвержденные Главным государственным санитарным врачом Российской Федерации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22 июля 2021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Методические рекомендации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МР 2.4.0162-19. 2.4. Гигиена детей и подростков. Особе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организациях), утвержденные Главным государственным санитарным врачом Российской Федерации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30 декабря 2019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Методические рекомендации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МР 3.1/2.3.6.0190-20. 3.1. Профилактика инфекционн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</w:t>
              <w:br/>
              <w:t xml:space="preserve">COVID-19, утвержденные Главным государственным санитарным врачом Российской Федерации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30 мая 2020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Решение Коллегии Евразийской экономической комиссии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53 «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О принятии технического регламента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  <w14:ligatures w14:val="none"/>
              </w:rPr>
            </w:r>
            <w:r/>
          </w:p>
          <w:p>
            <w:pPr>
              <w:pStyle w:val="1043"/>
              <w:ind w:left="142" w:right="0" w:firstLine="0"/>
              <w:jc w:val="left"/>
              <w:spacing w:before="0" w:after="0" w:line="240" w:lineRule="auto"/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Таможенного союза «Технический регламент</w:t>
            </w:r>
            <w:r/>
          </w:p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на масложировую продукцию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» 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ТС 024/2011)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vMerge w:val="restart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29 марта 2022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Решение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Комиссии Таможенного союза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880 «О принятии технического регламента Таможенного союза «О безопасности пищевой продукции»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9 декабря 2011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Решение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Комиссии Таможенного союза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881 «О принятии технического регламента Таможенного союза «Пищевая продукция в части ее маркировки»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9 декабря 2011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Решение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Совета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Евразийской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экономической комиссии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68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«О техническом регламенте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Таможенного союза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«О безопасности мяса и мясной продукции»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vMerge w:val="restart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9 октября 2013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Решение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Совета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Евразийской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экономической комиссии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67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«О техническом регламенте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Таможенного союза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«О безопасности молока и молочной продукции»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vMerge w:val="restart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9 октября 2013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Решение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Комиссии Таможенного союза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882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«О принятии технического регламента</w:t>
            </w:r>
            <w:r/>
          </w:p>
          <w:p>
            <w:pPr>
              <w:pStyle w:val="1043"/>
              <w:ind w:left="142" w:right="0" w:firstLine="0"/>
              <w:jc w:val="left"/>
              <w:spacing w:before="0" w:after="0" w:line="240" w:lineRule="auto"/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Таможенного союза «Технический регламент</w:t>
            </w:r>
            <w:r/>
          </w:p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на соковую продукцию из фруктов и овощей»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vMerge w:val="restart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9 декабря 2011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>
          <w:trHeight w:val="10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Решение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Комиссии Таможенного союза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797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«О принятии технического регламента</w:t>
            </w:r>
            <w:r/>
          </w:p>
          <w:p>
            <w:pPr>
              <w:pStyle w:val="1043"/>
              <w:ind w:left="142" w:right="0" w:firstLine="0"/>
              <w:jc w:val="left"/>
              <w:spacing w:before="0" w:after="0" w:line="240" w:lineRule="auto"/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Таможенного союза «О безопасности</w:t>
            </w:r>
            <w:r/>
          </w:p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продукции, предназначенной для детей и подростк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highlight w:val="none"/>
                <w:lang w:val="ru-RU" w:bidi="ru-RU"/>
              </w:rPr>
              <w:t xml:space="preserve">о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highlight w:val="none"/>
                <w:lang w:val="ru-RU" w:bidi="ru-RU"/>
              </w:rPr>
              <w:t xml:space="preserve">в»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vMerge w:val="restart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23 сентября 2011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Решение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Комиссии Таможенного союза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769 «О принятии технического регламента Таможенного союза "О безопасности упаковки»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16 августа 2011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Решение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Комиссии Таможенного союза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299 «О применении санитарных мер в Евразийском экономическом союзе»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28 мая 2010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Межгосударственный стандарт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ГОСТ 30390-201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3.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eastAsia="en-US" w:bidi="ru-RU"/>
              </w:rPr>
              <w:t xml:space="preserve">Услуги общественного питания. Продукция общественного питания, реализуемая населению. Общие технические условия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введен в действие </w:t>
            </w: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пр</w:t>
            </w: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иказом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Федерального агентства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 техническому регулированию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 метрологии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от 22 ноября 2013 г. № 1675-ст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)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vMerge w:val="restart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22 ноября 2013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Межгосударственный стандарт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ГОСТ 31985-2013. Услуги общественного питания. Термины и определения (введен в действие </w:t>
            </w: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приказом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Федерального агентства по техническому регулированию и метрологии от 27 июня 2013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г. №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191-ст)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27 июня 2013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Межгосударственный стандарт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ГОСТ 31986-2012. Услуги общественного питания. Метод органолептической оценки качества продукции общественного питания (введен в действие </w:t>
            </w: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приказом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Федерального агентства по техническому регулированию и метрологии от 27 июня 2013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г. №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196-ст)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27 июня 2013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Межгосударственный стандарт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ГОСТ 31987-2012. Услуги общественного питания. Технологические документы на продукцию общественного питания. Общие требования к оформлению, построению и содержанию (введен в действие </w:t>
            </w: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приказом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Федерального агентства по техническому регулированию и метрологии от 27 июня 2013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г. №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195-ст)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27 июня 2013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Межгосударственный стандарт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ГОСТ 31988-2012. Услуги общественного питания. Метод расчета отходов и потерь сырья и пищевых продуктов при производстве продукции общественного питания (введен в действие </w:t>
            </w: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приказом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Федерального агентства по техническому регулированию и метрологии от 27 июня 2013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г. №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194-ст)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27 июня 2013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Межгосударственный стандарт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ГОСТ 32691-2014. Услуги общественного питания. Порядок разработки фирменных и новых блюд и изделий на предприятиях общественного питания (введен в действие </w:t>
            </w: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приказом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Федерального агентства по техническому регулированию и метрологии от 27 мая 2014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г. №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458-ст)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27 мая 2014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Межгосударственный стандарт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ГОСТ 31984-2012. Услуги общественного питания. Общие требования (введен в действие </w:t>
            </w: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приказом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Федерального агентства по техническому регулированию и метрологии №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192-ст)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27 июня 2013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Межгосударственный стандарт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ГОСТ 30389-2013. Услуги общественного питания. Предприятия общественного питания. Классификация и общие требования (введен в действие </w:t>
            </w:r>
            <w:r>
              <w:rPr>
                <w:rFonts w:ascii="Times New Roman CYR" w:hAnsi="Times New Roman CYR" w:eastAsia="Times New Roman CYR" w:cs="Times New Roman CYR"/>
                <w:b w:val="0"/>
                <w:bCs w:val="0"/>
                <w:sz w:val="24"/>
                <w:szCs w:val="24"/>
                <w:lang w:val="ru-RU" w:bidi="ru-RU"/>
              </w:rPr>
              <w:t xml:space="preserve">приказом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Федерального агентства по техническому регулированию и метрологии №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1676-ст)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22 ноября 2013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single"/>
        </w:rPr>
      </w:r>
      <w:r>
        <w:rPr>
          <w:b w:val="0"/>
          <w:bCs w:val="0"/>
          <w:sz w:val="28"/>
          <w:szCs w:val="28"/>
          <w:u w:val="single"/>
          <w:lang w:val="ru-RU" w:bidi="ru-RU"/>
        </w:rPr>
        <w:t xml:space="preserve">Перечень нормативно-правовых актов по организации питания обучающихся в общеобразовательных организациях </w:t>
      </w:r>
      <w:r>
        <w:rPr>
          <w:u w:val="single"/>
        </w:rPr>
      </w:r>
      <w:r/>
    </w:p>
    <w:p>
      <w:pPr>
        <w:jc w:val="center"/>
        <w:rPr>
          <w:b w:val="0"/>
          <w:bCs w:val="0"/>
          <w:sz w:val="28"/>
          <w:szCs w:val="28"/>
          <w:u w:val="single"/>
          <w14:ligatures w14:val="none"/>
        </w:rPr>
      </w:pPr>
      <w:r>
        <w:rPr>
          <w:b w:val="0"/>
          <w:bCs w:val="0"/>
          <w:sz w:val="28"/>
          <w:szCs w:val="28"/>
          <w:u w:val="single"/>
          <w:lang w:val="ru-RU" w:bidi="ru-RU"/>
        </w:rPr>
        <w:t xml:space="preserve">(региональный уровень)</w:t>
      </w:r>
      <w:r>
        <w:rPr>
          <w:u w:val="single"/>
        </w:rPr>
      </w:r>
      <w:r/>
    </w:p>
    <w:p>
      <w:pPr>
        <w:jc w:val="center"/>
        <w:rPr>
          <w:b w:val="0"/>
          <w:bCs w:val="0"/>
          <w:sz w:val="16"/>
          <w:szCs w:val="16"/>
          <w14:ligatures w14:val="none"/>
        </w:rPr>
      </w:pPr>
      <w:r>
        <w:rPr>
          <w:sz w:val="16"/>
          <w:szCs w:val="16"/>
        </w:rPr>
      </w:r>
      <w:r>
        <w:rPr>
          <w:b w:val="0"/>
          <w:bCs w:val="0"/>
          <w:sz w:val="16"/>
          <w:szCs w:val="16"/>
          <w14:ligatures w14:val="none"/>
        </w:rPr>
      </w:r>
      <w:r/>
    </w:p>
    <w:tbl>
      <w:tblPr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4900"/>
        <w:gridCol w:w="224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Вид документа</w:t>
            </w: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2"/>
              <w:ind w:left="142" w:right="0"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Наименование документа</w:t>
            </w: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Дата утверждения</w:t>
            </w: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  <w:t xml:space="preserve">Закон Ханты-Мансийского автономного </w:t>
              <w:br/>
              <w:t xml:space="preserve">округа – Югры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4-оз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«О регулировании отдельных отношений в сфере организации обеспечения питанием обучающихся в государств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30 января 2016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  <w:t xml:space="preserve">Закон Ханты-Мансийского автономного </w:t>
              <w:br/>
              <w:t xml:space="preserve">округа – Югры</w:t>
            </w: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90-оз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«О принципах организации питания обучающихся в образовательных организациях Ханты-Мансийского автономного округа – Югры»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10 декабря 2019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t xml:space="preserve">Постановление Правительства </w:t>
            </w: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  <w:br/>
              <w:t xml:space="preserve">Ханты-Мансийского автономного </w:t>
              <w:br/>
              <w:t xml:space="preserve">округа – Югры</w:t>
            </w: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№59-п «Об обеспечении питанием обучающихся в образовательных организациях в Ханты-Мансийском автономном округе – Югре»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4 марта 2016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14:ligatures w14:val="none"/>
              </w:rPr>
            </w:pPr>
            <w:r>
              <w:rPr>
                <w:lang w:val="ru-RU" w:bidi="ru-RU"/>
              </w:rPr>
              <w:t xml:space="preserve">Постановление Правительства </w:t>
            </w:r>
            <w:r>
              <w:rPr>
                <w:lang w:val="ru-RU" w:bidi="ru-RU"/>
              </w:rPr>
              <w:br/>
              <w:t xml:space="preserve">Ханты-Мансийского автономного </w:t>
              <w:br/>
              <w:t xml:space="preserve">округа – Югры</w:t>
            </w:r>
            <w:r>
              <w:rPr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634-п «О мерах по реализации государственной программы Ханты-Мансийского автономного округа – Югры «Развитие образования»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30 декабря 2021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t xml:space="preserve">Постановление Правительства </w:t>
            </w: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  <w:br/>
              <w:t xml:space="preserve">Ханты-Мансийского автономного </w:t>
              <w:br/>
              <w:t xml:space="preserve">округа – Югры</w:t>
            </w: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468-п «О г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осударственной</w:t>
            </w:r>
            <w:r>
              <w:t xml:space="preserve"> </w:t>
            </w:r>
            <w:r>
              <w:t xml:space="preserve">программе</w:t>
            </w:r>
            <w: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Ханты-Мансийского автономного </w:t>
              <w:br/>
              <w:t xml:space="preserve">округа – Югры «Развитие образования»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31 октября 2021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</w:rPr>
            </w:pPr>
            <w:r>
              <w:t xml:space="preserve">Постановление Правительства </w:t>
            </w: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  <w:br/>
              <w:t xml:space="preserve">Ханты-Мансийского автономного </w:t>
              <w:br/>
              <w:t xml:space="preserve">округа – Югры</w:t>
            </w: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280-п «О дополнительных требованиях к организации питания, в том числе диетического,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в образовательных организациях Ханты-Мансийского автономного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округа – Югры, а также перечне хронических заболеваний, при которых обучающимся предоставляется диетическое питание»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vMerge w:val="restart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3 июля 2020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5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lang w:val="ru-RU" w:bidi="ru-RU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</w: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  <w:t xml:space="preserve">Приказ Департамента образования и молодежной политики </w:t>
            </w: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  <w:t xml:space="preserve">Ханты-Мансийского автономного </w:t>
              <w:br/>
              <w:t xml:space="preserve">округа – Югры</w:t>
            </w: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  <w:t xml:space="preserve">, Департамента здравоохранения </w:t>
            </w: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  <w:t xml:space="preserve">Ханты-Мансийского автономного </w:t>
              <w:br/>
              <w:t xml:space="preserve">округа – Югры</w:t>
            </w:r>
            <w:r>
              <w:rPr>
                <w:rFonts w:ascii="Times New Roman CYR" w:hAnsi="Times New Roman CYR" w:eastAsia="Times New Roman CYR" w:cs="Times New Roman CYR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0" w:type="dxa"/>
            <w:vAlign w:val="top"/>
            <w:vMerge w:val="restart"/>
            <w:textDirection w:val="lrTb"/>
            <w:noWrap w:val="false"/>
          </w:tcPr>
          <w:p>
            <w:pPr>
              <w:pStyle w:val="1043"/>
              <w:ind w:left="142" w:right="0" w:firstLine="0"/>
              <w:jc w:val="left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  <w14:ligatures w14:val="none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№ 983/961 «Об утверждении Методических рекомендаций по организации питания обучающихся в государственных образовательных организациях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br/>
              <w:t xml:space="preserve">Ханты-Мансийского автономного </w:t>
              <w:br/>
              <w:t xml:space="preserve">округа – Югры,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профессиона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льного образования в области искусств, интегрированным с образовательными программами основного общего и среднего общего образования, находящихся в ведении исполнительных органов государственной власти Ханты-Мансийского автономного округа – Югры и муниципа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льных общеобразовательных организациях Ханты-Мансийского автономного округа – Югры с учетом обеспечения качества и безопасности пищевых продуктов, состояния здоровья обучающихся и Методических рекомендаций по организации диетического питания обучающихся»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vMerge w:val="restart"/>
            <w:textDirection w:val="lrTb"/>
            <w:noWrap w:val="false"/>
          </w:tcPr>
          <w:p>
            <w:pPr>
              <w:pStyle w:val="1042"/>
              <w:ind w:firstLine="0"/>
              <w:jc w:val="center"/>
              <w:spacing w:before="0" w:after="0" w:line="240" w:lineRule="auto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13 июля 2020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  <w:t xml:space="preserve">года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r>
            <w:r/>
          </w:p>
        </w:tc>
      </w:tr>
    </w:tbl>
    <w:p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1</w:t>
      </w:r>
      <w:r>
        <w:rPr>
          <w:b/>
          <w:sz w:val="28"/>
          <w:szCs w:val="28"/>
          <w:highlight w:val="none"/>
        </w:rPr>
        <w:t xml:space="preserve">.2</w:t>
      </w:r>
      <w:r>
        <w:rPr>
          <w:b/>
          <w:sz w:val="28"/>
          <w:szCs w:val="28"/>
          <w:highlight w:val="none"/>
        </w:rPr>
        <w:t xml:space="preserve">. </w:t>
      </w:r>
      <w:r>
        <w:rPr>
          <w:b/>
          <w:sz w:val="28"/>
          <w:szCs w:val="28"/>
          <w:highlight w:val="none"/>
        </w:rPr>
        <w:t xml:space="preserve">Горячее школьное питание в регионе</w:t>
      </w:r>
      <w:r>
        <w:rPr>
          <w:highlight w:val="none"/>
        </w:rPr>
      </w:r>
      <w:r/>
    </w:p>
    <w:p>
      <w:pPr>
        <w:jc w:val="center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highlight w:val="none"/>
        </w:rPr>
      </w:r>
      <w:r/>
    </w:p>
    <w:p>
      <w:pPr>
        <w:jc w:val="center"/>
        <w:widowControl w:val="off"/>
        <w:rPr>
          <w:sz w:val="28"/>
          <w:szCs w:val="28"/>
          <w:highlight w:val="none"/>
          <w:u w:val="single"/>
        </w:rPr>
      </w:pPr>
      <w:r>
        <w:rPr>
          <w:bCs/>
          <w:sz w:val="28"/>
          <w:szCs w:val="28"/>
          <w:highlight w:val="none"/>
          <w:u w:val="single"/>
        </w:rPr>
        <w:t xml:space="preserve">О</w:t>
      </w:r>
      <w:r>
        <w:rPr>
          <w:sz w:val="28"/>
          <w:szCs w:val="28"/>
          <w:highlight w:val="none"/>
          <w:u w:val="single"/>
        </w:rPr>
        <w:t xml:space="preserve">хват обучающихся горячим питанием в регионе</w:t>
      </w:r>
      <w:r>
        <w:rPr>
          <w:u w:val="single"/>
        </w:rPr>
      </w:r>
      <w:r/>
    </w:p>
    <w:p>
      <w:pPr>
        <w:jc w:val="both"/>
        <w:widowControl w:val="off"/>
        <w:rPr>
          <w:rFonts w:cstheme="minorBidi"/>
          <w:bCs/>
          <w:sz w:val="16"/>
          <w:szCs w:val="16"/>
        </w:rPr>
      </w:pPr>
      <w:r>
        <w:rPr>
          <w:rFonts w:cstheme="minorBidi"/>
          <w:bCs/>
          <w:sz w:val="16"/>
          <w:szCs w:val="16"/>
        </w:rPr>
      </w:r>
      <w:r/>
    </w:p>
    <w:tbl>
      <w:tblPr>
        <w:tblStyle w:val="820"/>
        <w:tblW w:w="9526" w:type="dxa"/>
        <w:tblInd w:w="108" w:type="dxa"/>
        <w:tblLook w:val="04A0" w:firstRow="1" w:lastRow="0" w:firstColumn="1" w:lastColumn="0" w:noHBand="0" w:noVBand="1"/>
      </w:tblPr>
      <w:tblGrid>
        <w:gridCol w:w="689"/>
        <w:gridCol w:w="2077"/>
        <w:gridCol w:w="2131"/>
        <w:gridCol w:w="2107"/>
        <w:gridCol w:w="252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п</w:t>
            </w:r>
            <w:r>
              <w:rPr>
                <w:sz w:val="24"/>
                <w:szCs w:val="24"/>
                <w:lang w:val="en-US"/>
              </w:rPr>
              <w:t xml:space="preserve">/</w:t>
            </w:r>
            <w:r>
              <w:rPr>
                <w:sz w:val="24"/>
                <w:szCs w:val="24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Наименование муниципалитета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обучающихся, получающих горячие питание в регионе, в т.ч. во </w:t>
            </w:r>
            <w:r>
              <w:rPr>
                <w:sz w:val="24"/>
                <w:szCs w:val="24"/>
              </w:rPr>
              <w:t xml:space="preserve">2 смену, чел.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горячим питанием</w:t>
            </w:r>
            <w:r/>
          </w:p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1-4 класс, в т.ч. во 2 смену, чел. /%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горячим питанием</w:t>
            </w:r>
            <w:r/>
          </w:p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5-11 класс, в т.ч. во 2 смену, чел. 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Белоярский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4002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1671 чел, 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2331чел, 100%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Березовский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3447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1452 чел, 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1995 чел..100%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Когалым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6659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3550 чел., 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3109 чел., 66%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01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Кондинский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41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4"/>
                <w:szCs w:val="24"/>
              </w:rPr>
              <w:t xml:space="preserve">4243 </w:t>
            </w:r>
            <w:r/>
          </w:p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(26 обучающихся старших классов (0,6%) питаются через буфет по заявлению родителей)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1681 чел., 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2536 чел., 99%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01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Лангепас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4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4980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2331 чел., 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2649 чел., 85%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01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Мегион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4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7053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2953 чел., 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4100 чел., 100%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01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Нефтеюганск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4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15688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6914 чел., 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8774 чел., 100%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01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Нефтеюганский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4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4994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2011 чел., 100 %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2983 чел., 100 %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01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Нижневартовск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4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25448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16193 чел.,  99,7%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9255 чел., 44,4%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01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Нижневартовский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4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3222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1538 чел., 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1538 чел., 100%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01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Нягань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4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8371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3679 чел., 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4692 чел.. 100%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01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Октябрьский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4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4317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1669 чел., 100 %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2648 чел., 100 %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01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Покачи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4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1962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973 чел., 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989 чел., 100%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01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Пыть-Ях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4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5926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2634чел., 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3292 чел., 100%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01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Радужный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4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3552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2394 чел., 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1158 чел., </w:t>
            </w:r>
            <w:r>
              <w:rPr>
                <w:color w:val="000000"/>
                <w:sz w:val="24"/>
                <w:szCs w:val="24"/>
              </w:rPr>
              <w:t xml:space="preserve">100%;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01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Советский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4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5902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2723 чел., 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3179 чел., 100 %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01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Сургут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4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59 003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27 076 чел.,100%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31 927 чел., 100%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01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Сургутский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4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17817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7864 чел., 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9953 чел., 100%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01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Урай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41" w:type="dxa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5359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2270 чел., 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3089 чел., 100%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01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Ханты-Мансийск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4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10932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7227 чел., 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3861 чел., 10%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01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Ханты-Мансийский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2056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860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1196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Югорск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4531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2259 чел., 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2272 чел., 100%</w:t>
            </w:r>
            <w:r/>
          </w:p>
        </w:tc>
      </w:tr>
    </w:tbl>
    <w:p>
      <w:pPr>
        <w:pStyle w:val="823"/>
        <w:ind w:left="360"/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  <w:r/>
    </w:p>
    <w:p>
      <w:pPr>
        <w:pStyle w:val="823"/>
        <w:ind w:left="360"/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Модели предоставления питания</w:t>
      </w:r>
      <w:r/>
    </w:p>
    <w:p>
      <w:pPr>
        <w:pStyle w:val="823"/>
        <w:ind w:left="360"/>
        <w:spacing w:after="0" w:line="240" w:lineRule="auto"/>
        <w:widowControl w:val="off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jc w:val="center"/>
        <w:widowControl w:val="o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Распределение образовательных организаций </w:t>
      </w:r>
      <w:r>
        <w:rPr>
          <w:u w:val="single"/>
        </w:rPr>
      </w:r>
      <w:r/>
    </w:p>
    <w:p>
      <w:pPr>
        <w:jc w:val="center"/>
        <w:widowControl w:val="o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моделям предоставления питания</w:t>
      </w:r>
      <w:r>
        <w:rPr>
          <w:u w:val="single"/>
        </w:rPr>
      </w:r>
      <w:r/>
    </w:p>
    <w:p>
      <w:pPr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9547" w:type="dxa"/>
        <w:tblInd w:w="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7"/>
        <w:gridCol w:w="2077"/>
        <w:gridCol w:w="1150"/>
        <w:gridCol w:w="1601"/>
        <w:gridCol w:w="1457"/>
        <w:gridCol w:w="1335"/>
        <w:gridCol w:w="1450"/>
      </w:tblGrid>
      <w:tr>
        <w:trPr>
          <w:trHeight w:val="71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" w:type="dxa"/>
            <w:vMerge w:val="restart"/>
            <w:textDirection w:val="lrTb"/>
            <w:noWrap w:val="false"/>
          </w:tcPr>
          <w:p>
            <w:pPr>
              <w:ind w:left="-58" w:right="-52"/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Наименование муниципалитетов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Модель предоставления питания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5" w:type="dxa"/>
            <w:vMerge w:val="restart"/>
            <w:textDirection w:val="lrTb"/>
            <w:noWrap w:val="false"/>
          </w:tcPr>
          <w:p>
            <w:pPr>
              <w:ind w:left="-121" w:right="-132"/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Общая площадь школьных столовых, м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посадочных мест в обеденном зале школьной столовой</w:t>
            </w:r>
            <w:r/>
          </w:p>
        </w:tc>
      </w:tr>
      <w:tr>
        <w:trPr>
          <w:trHeight w:val="62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сырьевая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доготовочная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5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буфет-раздаточная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19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Белоярский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5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3968,4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1589</w:t>
            </w:r>
            <w:r/>
          </w:p>
        </w:tc>
      </w:tr>
      <w:tr>
        <w:trPr>
          <w:trHeight w:val="19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Березовский </w:t>
            </w:r>
            <w:r>
              <w:rPr>
                <w:sz w:val="24"/>
                <w:szCs w:val="24"/>
              </w:rPr>
              <w:t xml:space="preserve">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5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2060,7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983</w:t>
            </w:r>
            <w:r/>
          </w:p>
        </w:tc>
      </w:tr>
      <w:tr>
        <w:trPr>
          <w:trHeight w:val="1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Когалым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5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2834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220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8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Кондинский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5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4695,62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1670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8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Лангепас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+6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5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05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2065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1443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8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Мегион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+9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5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05" w:type="dxa"/>
            <w:textDirection w:val="lrTb"/>
            <w:noWrap w:val="false"/>
          </w:tcPr>
          <w:p>
            <w:pPr>
              <w:jc w:val="center"/>
              <w:spacing w:after="200" w:line="253" w:lineRule="atLeast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3085,81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200" w:line="253" w:lineRule="atLeast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1782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8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Нефтеюганск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5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4368,2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2683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8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Нефтеюганский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+13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5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2685,10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1065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8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Нижневартовск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+34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5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5300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7750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8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Нижневартовский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+16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5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1893,42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1837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8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Нягань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+7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5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1953,5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1246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8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Октябрьский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+18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5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4667,8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1623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8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Покачи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+3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5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1450,6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760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8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Пыть-Ях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+6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5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1863,43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3959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8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Радужный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+6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5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2393,4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1384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8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Советский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5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0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3989,2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1718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8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Сургут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+34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+22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5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9550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10672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8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Сургутский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+23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5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8098</w:t>
            </w:r>
            <w:r>
              <w:rPr>
                <w:rFonts w:eastAsia="Calibri"/>
                <w:sz w:val="24"/>
                <w:szCs w:val="24"/>
              </w:rPr>
              <w:t xml:space="preserve">,3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4442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8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Урай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+6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5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0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2463,64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1045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8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Ханты-Мансийск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5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0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5319,43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2765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8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Ханты-Мансийский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+23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+1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5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0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2135,09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1177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Югорск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5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2645,8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1164</w:t>
            </w:r>
            <w:r/>
          </w:p>
        </w:tc>
      </w:tr>
    </w:tbl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Формы организации питания</w:t>
      </w:r>
      <w:r/>
    </w:p>
    <w:p>
      <w:pPr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widowControl w:val="o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Распределение образовательных учреждений </w:t>
      </w:r>
      <w:r>
        <w:rPr>
          <w:u w:val="single"/>
        </w:rPr>
      </w:r>
      <w:r/>
    </w:p>
    <w:p>
      <w:pPr>
        <w:jc w:val="center"/>
        <w:widowControl w:val="o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формам организации питания, ед.</w:t>
      </w:r>
      <w:r>
        <w:rPr>
          <w:u w:val="single"/>
        </w:rPr>
      </w:r>
      <w:r/>
    </w:p>
    <w:p>
      <w:pPr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Style w:val="820"/>
        <w:tblW w:w="0" w:type="auto"/>
        <w:tblLook w:val="04A0" w:firstRow="1" w:lastRow="0" w:firstColumn="1" w:lastColumn="0" w:noHBand="0" w:noVBand="1"/>
      </w:tblPr>
      <w:tblGrid>
        <w:gridCol w:w="963"/>
        <w:gridCol w:w="2257"/>
        <w:gridCol w:w="2893"/>
        <w:gridCol w:w="3317"/>
      </w:tblGrid>
      <w:tr>
        <w:trPr>
          <w:trHeight w:val="6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Наименование муниципалитета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Аутсорсинг, 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Самостоятельная организация, ед.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Белоярский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Березовский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Когалым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Кондинский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Лангепас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Мегион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Нефтеюганск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Нефтеюганский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Нижневартовск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Нижневартовский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Нягань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Октябрьский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18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Покачи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Пыть-Ях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Радужный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Советский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Сургут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Сургутский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Урай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Ханты-Мансийск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Ханты-Мансийский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22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Югорск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</w:tr>
    </w:tbl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>
        <w:rPr>
          <w:sz w:val="28"/>
          <w:szCs w:val="28"/>
          <w:lang w:eastAsia="en-US"/>
        </w:rPr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>
        <w:rPr>
          <w:sz w:val="28"/>
          <w:szCs w:val="28"/>
          <w:lang w:eastAsia="en-US"/>
        </w:rPr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>
        <w:rPr>
          <w:sz w:val="28"/>
          <w:szCs w:val="28"/>
          <w:lang w:eastAsia="en-US"/>
        </w:rPr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1.5. </w:t>
      </w:r>
      <w:r>
        <w:rPr>
          <w:b/>
          <w:sz w:val="28"/>
          <w:szCs w:val="28"/>
          <w:highlight w:val="none"/>
        </w:rPr>
        <w:t xml:space="preserve">Внедрение цифровой платформы автоматизированного мониторинга школьного питания</w:t>
      </w:r>
      <w:r>
        <w:rPr>
          <w:highlight w:val="none"/>
        </w:rPr>
      </w:r>
      <w:r/>
    </w:p>
    <w:p>
      <w:pPr>
        <w:pStyle w:val="823"/>
        <w:ind w:left="0"/>
        <w:spacing w:after="0" w:line="240" w:lineRule="auto"/>
        <w:widowControl w:val="off"/>
        <w:rPr>
          <w:rFonts w:ascii="Times New Roman" w:hAnsi="Times New Roman"/>
          <w:sz w:val="16"/>
          <w:szCs w:val="16"/>
          <w:highlight w:val="yellow"/>
        </w:rPr>
      </w:pPr>
      <w:r>
        <w:rPr>
          <w:rFonts w:ascii="Times New Roman" w:hAnsi="Times New Roman"/>
          <w:sz w:val="16"/>
          <w:szCs w:val="16"/>
          <w:highlight w:val="yellow"/>
        </w:rPr>
      </w:r>
      <w:r>
        <w:rPr>
          <w:highlight w:val="yellow"/>
        </w:rPr>
      </w:r>
      <w:r/>
    </w:p>
    <w:p>
      <w:pPr>
        <w:jc w:val="center"/>
        <w:rPr>
          <w:sz w:val="28"/>
          <w:szCs w:val="28"/>
          <w:highlight w:val="none"/>
          <w:u w:val="single"/>
        </w:rPr>
      </w:pPr>
      <w:r>
        <w:rPr>
          <w:sz w:val="28"/>
          <w:szCs w:val="28"/>
          <w:highlight w:val="none"/>
          <w:u w:val="single"/>
        </w:rPr>
        <w:t xml:space="preserve">Количество образовательных организаций, охваченных цифровой платформой</w:t>
      </w:r>
      <w:r>
        <w:rPr>
          <w:u w:val="single"/>
        </w:rPr>
      </w:r>
      <w:r/>
    </w:p>
    <w:p>
      <w:pPr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highlight w:val="none"/>
        </w:rPr>
      </w:r>
      <w:r/>
    </w:p>
    <w:tbl>
      <w:tblPr>
        <w:tblStyle w:val="820"/>
        <w:tblW w:w="0" w:type="auto"/>
        <w:tblLook w:val="04A0" w:firstRow="1" w:lastRow="0" w:firstColumn="1" w:lastColumn="0" w:noHBand="0" w:noVBand="1"/>
      </w:tblPr>
      <w:tblGrid>
        <w:gridCol w:w="912"/>
        <w:gridCol w:w="2493"/>
        <w:gridCol w:w="1983"/>
        <w:gridCol w:w="2107"/>
        <w:gridCol w:w="1935"/>
      </w:tblGrid>
      <w:tr>
        <w:trPr/>
        <w:tc>
          <w:tcPr>
            <w:tcW w:w="912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№ п</w:t>
            </w:r>
            <w:r>
              <w:rPr>
                <w:sz w:val="24"/>
                <w:szCs w:val="24"/>
                <w:highlight w:val="none"/>
                <w:lang w:val="en-US"/>
              </w:rPr>
              <w:t xml:space="preserve">/</w:t>
            </w:r>
            <w:r>
              <w:rPr>
                <w:sz w:val="24"/>
                <w:szCs w:val="24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493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Наименование муниципалитета</w:t>
            </w:r>
            <w:r>
              <w:rPr>
                <w:highlight w:val="none"/>
              </w:rPr>
            </w:r>
            <w:r/>
          </w:p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Количество образовательных организаций</w:t>
            </w:r>
            <w:r>
              <w:rPr>
                <w:highlight w:val="none"/>
              </w:rPr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Охват образовательных организаций цифровой платформой, %</w:t>
            </w:r>
            <w:r>
              <w:rPr>
                <w:highlight w:val="none"/>
              </w:rPr>
            </w:r>
            <w:r/>
          </w:p>
        </w:tc>
        <w:tc>
          <w:tcPr>
            <w:tcW w:w="1935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Количество действующих ссылок, %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91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W w:w="249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Белоярский район</w:t>
            </w:r>
            <w:r>
              <w:rPr>
                <w:highlight w:val="none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highlight w:val="none"/>
              </w:rPr>
            </w:r>
            <w:r/>
          </w:p>
        </w:tc>
        <w:tc>
          <w:tcPr>
            <w:tcW w:w="19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91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W w:w="249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Березовский район</w:t>
            </w:r>
            <w:r>
              <w:rPr>
                <w:highlight w:val="none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16</w:t>
            </w:r>
            <w:r>
              <w:rPr>
                <w:highlight w:val="none"/>
              </w:rPr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19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91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W w:w="249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Когалым</w:t>
            </w:r>
            <w:r>
              <w:rPr>
                <w:highlight w:val="none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19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91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tcW w:w="249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Кондинский район</w:t>
            </w:r>
            <w:r>
              <w:rPr>
                <w:highlight w:val="none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15</w:t>
            </w:r>
            <w:r>
              <w:rPr>
                <w:highlight w:val="none"/>
              </w:rPr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19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91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tcW w:w="249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Лангепас</w:t>
            </w:r>
            <w:r>
              <w:rPr>
                <w:highlight w:val="none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19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91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W w:w="249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Мегион</w:t>
            </w:r>
            <w:r>
              <w:rPr>
                <w:highlight w:val="none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19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91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tcW w:w="249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Нефтеюганск</w:t>
            </w:r>
            <w:r>
              <w:rPr>
                <w:highlight w:val="none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15</w:t>
            </w:r>
            <w:r>
              <w:rPr>
                <w:highlight w:val="none"/>
              </w:rPr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19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91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tcW w:w="249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Нефтеюганский район</w:t>
            </w:r>
            <w:r>
              <w:rPr>
                <w:highlight w:val="none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13</w:t>
            </w:r>
            <w:r>
              <w:rPr>
                <w:highlight w:val="none"/>
              </w:rPr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19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91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tcW w:w="249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Нижневартовск</w:t>
            </w:r>
            <w:r>
              <w:rPr>
                <w:highlight w:val="none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34</w:t>
            </w:r>
            <w:r>
              <w:rPr>
                <w:highlight w:val="none"/>
              </w:rPr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19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91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tcW w:w="249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Нижневартовский район</w:t>
            </w:r>
            <w:r>
              <w:rPr>
                <w:highlight w:val="none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16</w:t>
            </w:r>
            <w:r>
              <w:rPr>
                <w:highlight w:val="none"/>
              </w:rPr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19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91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tcW w:w="249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Нягань</w:t>
            </w:r>
            <w:r>
              <w:rPr>
                <w:highlight w:val="none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19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91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12</w:t>
            </w:r>
            <w:r>
              <w:rPr>
                <w:highlight w:val="none"/>
              </w:rPr>
            </w:r>
            <w:r/>
          </w:p>
        </w:tc>
        <w:tc>
          <w:tcPr>
            <w:tcW w:w="249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Октябрьский район</w:t>
            </w:r>
            <w:r>
              <w:rPr>
                <w:highlight w:val="none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18</w:t>
            </w:r>
            <w:r>
              <w:rPr>
                <w:highlight w:val="none"/>
              </w:rPr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19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91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13</w:t>
            </w:r>
            <w:r>
              <w:rPr>
                <w:highlight w:val="none"/>
              </w:rPr>
            </w:r>
            <w:r/>
          </w:p>
        </w:tc>
        <w:tc>
          <w:tcPr>
            <w:tcW w:w="249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Покачи</w:t>
            </w:r>
            <w:r>
              <w:rPr>
                <w:highlight w:val="none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19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91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14</w:t>
            </w:r>
            <w:r>
              <w:rPr>
                <w:highlight w:val="none"/>
              </w:rPr>
            </w:r>
            <w:r/>
          </w:p>
        </w:tc>
        <w:tc>
          <w:tcPr>
            <w:tcW w:w="249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Пыть-Ях</w:t>
            </w:r>
            <w:r>
              <w:rPr>
                <w:highlight w:val="none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19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91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15</w:t>
            </w:r>
            <w:r>
              <w:rPr>
                <w:highlight w:val="none"/>
              </w:rPr>
            </w:r>
            <w:r/>
          </w:p>
        </w:tc>
        <w:tc>
          <w:tcPr>
            <w:tcW w:w="249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Радужный</w:t>
            </w:r>
            <w:r>
              <w:rPr>
                <w:highlight w:val="none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19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91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16</w:t>
            </w:r>
            <w:r>
              <w:rPr>
                <w:highlight w:val="none"/>
              </w:rPr>
            </w:r>
            <w:r/>
          </w:p>
        </w:tc>
        <w:tc>
          <w:tcPr>
            <w:tcW w:w="249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Советский район</w:t>
            </w:r>
            <w:r>
              <w:rPr>
                <w:highlight w:val="none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19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91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17</w:t>
            </w:r>
            <w:r>
              <w:rPr>
                <w:highlight w:val="none"/>
              </w:rPr>
            </w:r>
            <w:r/>
          </w:p>
        </w:tc>
        <w:tc>
          <w:tcPr>
            <w:tcW w:w="249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Сургут</w:t>
            </w:r>
            <w:r>
              <w:rPr>
                <w:highlight w:val="none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36</w:t>
            </w:r>
            <w:r>
              <w:rPr>
                <w:highlight w:val="none"/>
              </w:rPr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19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91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18</w:t>
            </w:r>
            <w:r>
              <w:rPr>
                <w:highlight w:val="none"/>
              </w:rPr>
            </w:r>
            <w:r/>
          </w:p>
        </w:tc>
        <w:tc>
          <w:tcPr>
            <w:tcW w:w="249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Сургутский район</w:t>
            </w:r>
            <w:r>
              <w:rPr>
                <w:highlight w:val="none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23</w:t>
            </w:r>
            <w:r>
              <w:rPr>
                <w:highlight w:val="none"/>
              </w:rPr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19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91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19</w:t>
            </w:r>
            <w:r>
              <w:rPr>
                <w:highlight w:val="none"/>
              </w:rPr>
            </w:r>
            <w:r/>
          </w:p>
        </w:tc>
        <w:tc>
          <w:tcPr>
            <w:tcW w:w="249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Урай</w:t>
            </w:r>
            <w:r>
              <w:rPr>
                <w:highlight w:val="none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19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91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20</w:t>
            </w:r>
            <w:r>
              <w:rPr>
                <w:highlight w:val="none"/>
              </w:rPr>
            </w:r>
            <w:r/>
          </w:p>
        </w:tc>
        <w:tc>
          <w:tcPr>
            <w:tcW w:w="249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Ханты-Мансийск</w:t>
            </w:r>
            <w:r>
              <w:rPr>
                <w:highlight w:val="none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19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91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21</w:t>
            </w:r>
            <w:r>
              <w:rPr>
                <w:highlight w:val="none"/>
              </w:rPr>
            </w:r>
            <w:r/>
          </w:p>
        </w:tc>
        <w:tc>
          <w:tcPr>
            <w:tcW w:w="249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Ханты-Мансийский район</w:t>
            </w:r>
            <w:r>
              <w:rPr>
                <w:highlight w:val="none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24</w:t>
            </w:r>
            <w:r>
              <w:rPr>
                <w:highlight w:val="none"/>
              </w:rPr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19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91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22</w:t>
            </w:r>
            <w:r>
              <w:rPr>
                <w:highlight w:val="none"/>
              </w:rPr>
            </w:r>
            <w:r/>
          </w:p>
        </w:tc>
        <w:tc>
          <w:tcPr>
            <w:tcW w:w="249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Югорск</w:t>
            </w:r>
            <w:r>
              <w:rPr>
                <w:highlight w:val="none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19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100 %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</w:tbl>
    <w:p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  <w:r>
        <w:rPr>
          <w:highlight w:val="yellow"/>
        </w:rPr>
      </w:r>
      <w:r/>
    </w:p>
    <w:p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Обеспечение сбалансированности и качества питания обучающихся образовательных организаций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– Югры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2.1. </w:t>
      </w:r>
      <w:r>
        <w:rPr>
          <w:b/>
          <w:bCs/>
          <w:sz w:val="28"/>
          <w:szCs w:val="28"/>
        </w:rPr>
        <w:t xml:space="preserve">Требования к меню и методика его формирования, требования</w:t>
      </w:r>
      <w:r>
        <w:rPr>
          <w:b/>
          <w:bCs/>
          <w:sz w:val="28"/>
          <w:szCs w:val="28"/>
        </w:rPr>
        <w:br/>
        <w:t xml:space="preserve">к объему порций, примерное меню</w:t>
      </w:r>
      <w:r>
        <w:rPr>
          <w:b/>
          <w:bCs/>
        </w:rPr>
      </w:r>
      <w:r/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</w:t>
      </w:r>
      <w:r>
        <w:rPr>
          <w:sz w:val="28"/>
          <w:szCs w:val="28"/>
        </w:rPr>
        <w:t xml:space="preserve">.1. Примерное меню при его практическом использовании может корректироваться с учетом социально-демографических факторов, национальных, конфессиональных и территориальных особенностей питания населения, при условии соблюдения требований к содержанию</w:t>
      </w:r>
      <w:r>
        <w:rPr>
          <w:sz w:val="28"/>
          <w:szCs w:val="28"/>
        </w:rPr>
        <w:br/>
        <w:t xml:space="preserve">и соотношению в рационе питания основных пищевых веществ.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</w:t>
      </w:r>
      <w:r>
        <w:rPr>
          <w:sz w:val="28"/>
          <w:szCs w:val="28"/>
        </w:rPr>
        <w:t xml:space="preserve">2. Для обеспечения здоровым питанием всех обучающихся 1-4 классов в общеобразовательной организации необходимо составление примерного меню на определенный период с учетом группы социального питания.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</w:t>
      </w:r>
      <w:r>
        <w:rPr>
          <w:sz w:val="28"/>
          <w:szCs w:val="28"/>
        </w:rPr>
        <w:t xml:space="preserve">3. Примерное меню разрабатывается юридическим лицом или индивидуальным предпринимателем, обеспечивающим питание</w:t>
      </w:r>
      <w:r>
        <w:rPr>
          <w:sz w:val="28"/>
          <w:szCs w:val="28"/>
        </w:rPr>
        <w:br/>
        <w:t xml:space="preserve">в общеобразовательной организации, и согласовывается руководителями общеобразовательной организации и территориального органа исполнительной власти, уполномоченного осуществлять государственный санитарно-эпидемиологический надзор.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</w:t>
      </w:r>
      <w:r>
        <w:rPr>
          <w:sz w:val="28"/>
          <w:szCs w:val="28"/>
        </w:rPr>
        <w:t xml:space="preserve">.4. Примерное меню должно содержать информацию</w:t>
      </w:r>
      <w:r>
        <w:rPr>
          <w:sz w:val="28"/>
          <w:szCs w:val="28"/>
        </w:rPr>
        <w:br/>
        <w:t xml:space="preserve">о количественном составе блюд, энергетической и пищевой</w:t>
      </w:r>
      <w:r>
        <w:rPr>
          <w:sz w:val="28"/>
          <w:szCs w:val="28"/>
        </w:rPr>
        <w:t xml:space="preserve"> ценности, включая содержание витаминов и минеральных веществ в каждом блюде при необходимости. Обязательно приводятся ссылки на соответствующие сборники рецептур. Наименования блюд и кулинарных изделий, указываемых в примерном меню, должны соответствовать</w:t>
      </w:r>
      <w:r>
        <w:rPr>
          <w:sz w:val="28"/>
          <w:szCs w:val="28"/>
        </w:rPr>
        <w:br/>
        <w:t xml:space="preserve">их наименованиям, указанным в используемых технологических картах.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</w:t>
      </w:r>
      <w:r>
        <w:rPr>
          <w:sz w:val="28"/>
          <w:szCs w:val="28"/>
        </w:rPr>
        <w:t xml:space="preserve">5. Производство готовых блюд осуществляется в соответствии</w:t>
      </w:r>
      <w:r>
        <w:rPr>
          <w:sz w:val="28"/>
          <w:szCs w:val="28"/>
        </w:rPr>
        <w:br/>
        <w:t xml:space="preserve">с технологическими картами, в которых должна быть отражена рецептура</w:t>
      </w:r>
      <w:r>
        <w:rPr>
          <w:sz w:val="28"/>
          <w:szCs w:val="28"/>
        </w:rPr>
        <w:br/>
        <w:t xml:space="preserve">и технологи</w:t>
      </w:r>
      <w:r>
        <w:rPr>
          <w:sz w:val="28"/>
          <w:szCs w:val="28"/>
        </w:rPr>
        <w:t xml:space="preserve">я приготавливаемых блюд и кулинарных изделий. Описание технологического процесса приготовления блюд, в том числе вновь разрабатываемых, должно содержать в себе рецептуру и технологию, обеспечивающую безопасность приготавливаемых блюд и их пищевую ценность.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</w:t>
      </w:r>
      <w:r>
        <w:rPr>
          <w:sz w:val="28"/>
          <w:szCs w:val="28"/>
        </w:rPr>
        <w:t xml:space="preserve">.6. При разработке меню для питания обучающихся начальной школы предпочтение следует отдавать свежеприготовленным блюдам,</w:t>
      </w:r>
      <w:r>
        <w:rPr>
          <w:sz w:val="28"/>
          <w:szCs w:val="28"/>
        </w:rPr>
        <w:br/>
        <w:t xml:space="preserve">не подвергающимся повторной термической обработке, включая разогрев замороженных блюд. В примерном меню не допускается повторение одних и тех же блюд или кулинарных изделий в один и тот же день или</w:t>
      </w:r>
      <w:r>
        <w:rPr>
          <w:sz w:val="28"/>
          <w:szCs w:val="28"/>
        </w:rPr>
        <w:br/>
        <w:t xml:space="preserve">в последующие 2-3 дня.</w:t>
      </w:r>
      <w:r/>
    </w:p>
    <w:p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</w:t>
      </w:r>
      <w:r>
        <w:rPr>
          <w:sz w:val="28"/>
          <w:szCs w:val="28"/>
        </w:rPr>
        <w:t xml:space="preserve">.7.</w:t>
      </w:r>
      <w:r>
        <w:rPr>
          <w:sz w:val="28"/>
          <w:szCs w:val="28"/>
        </w:rPr>
        <w:t xml:space="preserve"> Питание обучающихся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исключающим продукты с раздражающими свойствами.</w:t>
      </w:r>
      <w:r/>
    </w:p>
    <w:p>
      <w:pPr>
        <w:ind w:firstLine="709"/>
        <w:jc w:val="both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2.1</w:t>
      </w:r>
      <w:r>
        <w:rPr>
          <w:sz w:val="28"/>
          <w:szCs w:val="28"/>
        </w:rPr>
        <w:t xml:space="preserve">.8. Ежедневно в обеденном зале вывешивают утвержденное руководителем образовательной организации меню, в котором указываются названия к</w:t>
      </w:r>
      <w:r>
        <w:rPr>
          <w:sz w:val="28"/>
          <w:szCs w:val="28"/>
        </w:rPr>
        <w:t xml:space="preserve">улинарных изделий и сведения об объемах блюд, пищевой</w:t>
      </w:r>
      <w:r>
        <w:rPr>
          <w:sz w:val="28"/>
          <w:szCs w:val="28"/>
        </w:rPr>
        <w:br/>
        <w:t xml:space="preserve">и энергетической ценности.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16"/>
          <w:szCs w:val="16"/>
          <w14:ligatures w14:val="none"/>
        </w:rPr>
      </w:pPr>
      <w:r>
        <w:rPr>
          <w:sz w:val="28"/>
          <w:szCs w:val="28"/>
        </w:rPr>
      </w:r>
      <w:r>
        <w:rPr>
          <w:sz w:val="16"/>
          <w:szCs w:val="16"/>
          <w14:ligatures w14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</w:rPr>
        <w:t xml:space="preserve">* Подробная информация об организации питания обучающихся в общеобразовательных организациях указана в Методических рекомендациях </w:t>
      </w:r>
      <w:r>
        <w:rPr>
          <w:sz w:val="28"/>
          <w:szCs w:val="28"/>
          <w:lang w:val="ru-RU" w:bidi="ru-RU"/>
        </w:rPr>
        <w:t xml:space="preserve">МР 2.4.0179-20. 2.4. Гигиена детей и подростков. Рекомендации по организации питания обучающихся общеобразовательных организаций, утвержденных Главным государственным санитарным врачом Российской Федера</w:t>
      </w:r>
      <w:r>
        <w:rPr>
          <w:sz w:val="28"/>
          <w:szCs w:val="28"/>
          <w:highlight w:val="none"/>
          <w:lang w:val="ru-RU" w:bidi="ru-RU"/>
        </w:rPr>
        <w:t xml:space="preserve">ции</w:t>
      </w:r>
      <w:r>
        <w:rPr>
          <w:sz w:val="28"/>
          <w:szCs w:val="28"/>
          <w:highlight w:val="none"/>
        </w:rPr>
        <w:t xml:space="preserve"> от </w:t>
      </w:r>
      <w:r>
        <w:rPr>
          <w:sz w:val="28"/>
          <w:szCs w:val="28"/>
          <w:highlight w:val="none"/>
        </w:rPr>
        <w:t xml:space="preserve">18 ма</w:t>
      </w:r>
      <w:r>
        <w:rPr>
          <w:sz w:val="28"/>
          <w:szCs w:val="28"/>
        </w:rPr>
        <w:t xml:space="preserve">я 2020 года.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2.2. Основное (организованное) сбалансированное типовое меню</w:t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firstLine="709"/>
        <w:jc w:val="both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Приложение № 1: </w:t>
      </w:r>
      <w:r>
        <w:rPr>
          <w:sz w:val="28"/>
          <w:szCs w:val="28"/>
        </w:rPr>
        <w:t xml:space="preserve">Примерное двухнедельное меню для обучающихся 7-11 лет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Приложение № 2: </w:t>
      </w:r>
      <w:r>
        <w:rPr>
          <w:sz w:val="28"/>
          <w:szCs w:val="28"/>
        </w:rPr>
        <w:t xml:space="preserve">Пояснительная записка к примерному двухнедельному меню для обучающихся 7-11 лет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Приложение № 3: </w:t>
      </w:r>
      <w:r>
        <w:rPr>
          <w:sz w:val="28"/>
          <w:szCs w:val="28"/>
        </w:rPr>
        <w:t xml:space="preserve">Примерное двухнедельное меню для обучающихся 12-18 лет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Приложение № 4: </w:t>
      </w:r>
      <w:r>
        <w:rPr>
          <w:sz w:val="28"/>
          <w:szCs w:val="28"/>
        </w:rPr>
        <w:t xml:space="preserve">Пояснительная записка к примерному двухнедельному меню для обучающихся 12-18 лет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2.3. Основное (организованное) сбалансированное </w:t>
      </w: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типовое лечебно-диетическое меню</w:t>
      </w:r>
      <w:r>
        <w:rPr>
          <w:b/>
          <w:sz w:val="28"/>
          <w:szCs w:val="28"/>
        </w:rPr>
      </w:r>
      <w:r/>
    </w:p>
    <w:p>
      <w:pPr>
        <w:jc w:val="center"/>
        <w:rPr>
          <w:sz w:val="16"/>
          <w:szCs w:val="16"/>
          <w14:ligatures w14:val="none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</w:rPr>
        <w:t xml:space="preserve">Приложение № 5: </w:t>
      </w:r>
      <w:r>
        <w:rPr>
          <w:sz w:val="28"/>
          <w:szCs w:val="28"/>
        </w:rPr>
        <w:t xml:space="preserve">Примерное двухнедельное меню для обучающихся 7-11 лет</w:t>
      </w:r>
      <w:r>
        <w:rPr>
          <w:sz w:val="28"/>
          <w:szCs w:val="28"/>
        </w:rPr>
        <w:t xml:space="preserve"> по безмолочной диете.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Приложение № 6: </w:t>
      </w:r>
      <w:r>
        <w:rPr>
          <w:sz w:val="28"/>
          <w:szCs w:val="28"/>
        </w:rPr>
        <w:t xml:space="preserve">Примерное двухнедельное меню для обучающихся 12-18 лет по безмолочной диете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Приложение № 7: </w:t>
      </w:r>
      <w:r>
        <w:rPr>
          <w:sz w:val="28"/>
          <w:szCs w:val="28"/>
        </w:rPr>
        <w:t xml:space="preserve">Пояснительная записка к примерному двухнедельному меню для обучающихся по безмолочной диете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Приложение № 8: </w:t>
      </w:r>
      <w:r>
        <w:rPr>
          <w:sz w:val="28"/>
          <w:szCs w:val="28"/>
        </w:rPr>
        <w:t xml:space="preserve">Примерное двухнедельное меню для обучающихся 7-11 лет</w:t>
      </w:r>
      <w:r>
        <w:rPr>
          <w:sz w:val="28"/>
          <w:szCs w:val="28"/>
        </w:rPr>
        <w:t xml:space="preserve">, страдающих сахарным диабетом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Приложение № 9: </w:t>
      </w:r>
      <w:r>
        <w:rPr>
          <w:sz w:val="28"/>
          <w:szCs w:val="28"/>
        </w:rPr>
        <w:t xml:space="preserve">Примерное двухнедельное меню для обучающихся 12-18 лет</w:t>
      </w:r>
      <w:r>
        <w:rPr>
          <w:sz w:val="28"/>
          <w:szCs w:val="28"/>
        </w:rPr>
        <w:t xml:space="preserve">, страдающих сахарным диабетом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Приложение № 10: </w:t>
      </w:r>
      <w:r>
        <w:rPr>
          <w:sz w:val="28"/>
          <w:szCs w:val="28"/>
        </w:rPr>
        <w:t xml:space="preserve">Пояснительная записка к примерному двухнедельному меню для обучающихся</w:t>
      </w:r>
      <w:r>
        <w:rPr>
          <w:sz w:val="28"/>
          <w:szCs w:val="28"/>
        </w:rPr>
        <w:t xml:space="preserve">, страдающих сахарным диабетом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Уровень потребления основных пищевых веществ в горячем питании школьников 1-4 классов</w:t>
      </w:r>
      <w:r/>
    </w:p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widowControl w:val="o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Планируемое потребление основных пищевых веществ, </w:t>
      </w:r>
      <w:r>
        <w:rPr>
          <w:u w:val="single"/>
        </w:rPr>
      </w:r>
      <w:r/>
    </w:p>
    <w:p>
      <w:pPr>
        <w:jc w:val="center"/>
        <w:widowControl w:val="o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представленных в меню</w:t>
      </w:r>
      <w:r>
        <w:rPr>
          <w:u w:val="single"/>
        </w:rPr>
      </w:r>
      <w:r/>
    </w:p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pPr w:horzAnchor="text" w:tblpXSpec="left" w:vertAnchor="text" w:tblpY="1" w:leftFromText="180" w:topFromText="0" w:rightFromText="180" w:bottomFromText="160"/>
        <w:tblW w:w="9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5"/>
        <w:gridCol w:w="1275"/>
        <w:gridCol w:w="1133"/>
        <w:gridCol w:w="1133"/>
        <w:gridCol w:w="1274"/>
        <w:gridCol w:w="1701"/>
      </w:tblGrid>
      <w:tr>
        <w:trPr>
          <w:trHeight w:val="4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r/>
          </w:p>
          <w:p>
            <w:pPr>
              <w:widowControl w:val="o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п/п</w:t>
            </w:r>
            <w:r/>
          </w:p>
          <w:p>
            <w:pPr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Наименование муниципалитета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Дни </w:t>
            </w:r>
            <w:r/>
          </w:p>
          <w:p>
            <w:pPr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недели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Содержание пищевых веществ, г на 100 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Соотношение</w:t>
            </w:r>
            <w:r/>
          </w:p>
          <w:p>
            <w:pPr>
              <w:widowControl w:val="o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белки: жиры:</w:t>
            </w:r>
            <w:r/>
          </w:p>
          <w:p>
            <w:pPr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углеводы (норма - 1:1:4)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белки (норма 15,4 - 19,25)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жиры (норма - </w:t>
            </w:r>
            <w:r/>
          </w:p>
          <w:p>
            <w:pPr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15,8 - 19,75)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углеводы (норма –67,0 - 83,75)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15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Белоярский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 - суббота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15,4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15,8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67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1:1:4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Березовский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Понедельник-суббота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15,4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15,8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67,0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1:1:4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Когалым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Понедельник-суббота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19,81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19,16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83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1:1:4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Кондинский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18,78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17,52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82,24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1:1:4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Лангепас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16,14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16,23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68,05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1:1:4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Мегион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15,4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15,8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67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1:1:4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Нефтеюганск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Понедельник-суббота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19,23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19,73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83,70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1:1:4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Нефтеюганский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15,4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18,8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67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1:1:4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Нижневартовск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19,99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18,26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85,05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1:1:4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Нижневартовский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19,3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19,8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83,75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1:1:4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Нягань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19,25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19,75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83,75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1:1:4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Октябрьский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15,4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15,8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67,0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1:1:4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Покачи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19,85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19,8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85,47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1:1:4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Пыть-Ях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22,16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21,75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87,14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1:1:4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Радужный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15,4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70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1:1:4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Советский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Понедельник-суббота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18,5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18,2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78,7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1:1:4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Сургут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Понедельник-суббота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18,75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19,25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78,83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1:1:4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Сургутский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Понедельник-суббота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15,4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15,8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67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1:1:4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Урай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17,23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16,83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71,7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1:1:4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Ханты-Мансийск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15,4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15,8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67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1:1:4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Ханты-Мансийский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15,4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15,8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67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1:1:4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Югорск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18,58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20,36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72,7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1:1:4</w:t>
            </w:r>
            <w:r/>
          </w:p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</w:tr>
    </w:tbl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center"/>
        <w:widowControl w:val="off"/>
        <w:rPr>
          <w:sz w:val="28"/>
          <w:szCs w:val="28"/>
          <w:highlight w:val="none"/>
          <w:u w:val="single"/>
        </w:rPr>
      </w:pPr>
      <w:r>
        <w:rPr>
          <w:sz w:val="28"/>
          <w:szCs w:val="28"/>
          <w:u w:val="single"/>
        </w:rPr>
        <w:t xml:space="preserve">Планируемая энергетическая ценность (калорийность) завтрака, </w:t>
      </w:r>
      <w:r>
        <w:rPr>
          <w:u w:val="single"/>
        </w:rPr>
      </w:r>
      <w:r/>
    </w:p>
    <w:p>
      <w:pPr>
        <w:jc w:val="center"/>
        <w:widowControl w:val="o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основе представленного меню</w:t>
      </w:r>
      <w:r>
        <w:rPr>
          <w:u w:val="single"/>
        </w:rPr>
      </w:r>
      <w:r/>
    </w:p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Style w:val="820"/>
        <w:tblW w:w="9351" w:type="dxa"/>
        <w:tblLook w:val="04A0" w:firstRow="1" w:lastRow="0" w:firstColumn="1" w:lastColumn="0" w:noHBand="0" w:noVBand="1"/>
      </w:tblPr>
      <w:tblGrid>
        <w:gridCol w:w="562"/>
        <w:gridCol w:w="3836"/>
        <w:gridCol w:w="1786"/>
        <w:gridCol w:w="316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п</w:t>
            </w:r>
            <w:r>
              <w:rPr>
                <w:sz w:val="24"/>
                <w:szCs w:val="24"/>
                <w:lang w:val="en-US"/>
              </w:rPr>
              <w:t xml:space="preserve">/</w:t>
            </w:r>
            <w:r>
              <w:rPr>
                <w:sz w:val="24"/>
                <w:szCs w:val="24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6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муниципалитета</w:t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Дни недели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7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Энергетическая ценность завтрака</w:t>
            </w:r>
            <w:r/>
          </w:p>
          <w:p>
            <w:pPr>
              <w:widowControl w:val="off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(норма 470 - 587,5 ккал</w:t>
            </w:r>
            <w:r>
              <w:rPr>
                <w:b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Белоярский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Понедельник-суббота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470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Березовский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jc w:val="center"/>
              <w:widowControl w:val="off"/>
              <w:rPr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Понедельник-суббота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16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470 </w:t>
            </w:r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Когалым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Понедельник-суббота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16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584,7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Кондинский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16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542,53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Лангепас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16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514,7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Мегион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16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470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Нефтеюганск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Понедельник-суббота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16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587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Нефтеюганский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16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500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Нижневартовск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16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585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Нижневартовский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16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588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Нягань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16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587,5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Октябрьский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167" w:type="dxa"/>
            <w:textDirection w:val="lrTb"/>
            <w:noWrap w:val="false"/>
          </w:tcPr>
          <w:p>
            <w:pPr>
              <w:jc w:val="center"/>
              <w:widowControl w:val="off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470 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Покачи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16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587,4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Пыть-Ях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16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598,94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Радужный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16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587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Советский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Понедельник-суббота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16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552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Сургут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jc w:val="center"/>
              <w:widowControl w:val="off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Понедельник-суббота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16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567,75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Сургутский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Понедельник-суббота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16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470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Урай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16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486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Ханты-Мансийск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16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470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Ханты-Мансийский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479,3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Югорск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553,12</w:t>
            </w:r>
            <w:r/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>
        <w:rPr>
          <w:b/>
          <w:sz w:val="28"/>
          <w:szCs w:val="28"/>
        </w:rPr>
        <w:t xml:space="preserve">Требования к приемке, хранению и срокам реализации</w:t>
      </w:r>
      <w:r/>
    </w:p>
    <w:p>
      <w:pPr>
        <w:jc w:val="center"/>
        <w:rPr>
          <w:b/>
          <w:bCs/>
          <w:sz w:val="28"/>
          <w:szCs w:val="28"/>
          <w14:ligatures w14:val="none"/>
        </w:rPr>
      </w:pPr>
      <w:r>
        <w:rPr>
          <w:b/>
          <w:sz w:val="28"/>
          <w:szCs w:val="28"/>
        </w:rPr>
        <w:t xml:space="preserve">пище</w:t>
      </w:r>
      <w:r>
        <w:rPr>
          <w:b/>
          <w:bCs/>
          <w:sz w:val="28"/>
          <w:szCs w:val="28"/>
        </w:rPr>
        <w:t xml:space="preserve">вых продуктов</w:t>
      </w:r>
      <w:r>
        <w:rPr>
          <w:b/>
          <w:bCs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2.5.1. Доставка пищевых продуктов осуществляется специализированным транспортом, при условии обеспеч</w:t>
      </w:r>
      <w:r>
        <w:rPr>
          <w:sz w:val="28"/>
          <w:szCs w:val="28"/>
        </w:rPr>
        <w:t xml:space="preserve">ения раздельной транспортировки продовольственного сырья и готовых пищевых продуктов, не требующих тепловой обработки. Допускается использование одного транспортного средства для перевозки разнородных пищевых продуктов при условии проведения между рейсами </w:t>
      </w:r>
      <w:r>
        <w:rPr>
          <w:sz w:val="28"/>
          <w:szCs w:val="28"/>
        </w:rPr>
        <w:t xml:space="preserve">санитарной обработки транспорта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применением дезинфицирующих средств.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</w:t>
      </w:r>
      <w:r>
        <w:rPr>
          <w:sz w:val="28"/>
          <w:szCs w:val="28"/>
        </w:rPr>
        <w:t xml:space="preserve">ановленного образца с отметками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Приёмка пищевых продуктов</w:t>
      </w:r>
      <w:r>
        <w:rPr>
          <w:sz w:val="28"/>
          <w:szCs w:val="28"/>
        </w:rPr>
        <w:t xml:space="preserve"> и услуг по организации питания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соответствие условиям договоров на поставки (оказание услуг) ос</w:t>
      </w:r>
      <w:r>
        <w:rPr>
          <w:sz w:val="28"/>
          <w:szCs w:val="28"/>
        </w:rPr>
        <w:t xml:space="preserve">уществляется с обязательным проведением периодических лабораторных исследований, включающих идентификацию продукции, с привлечением независимых экспертных и аккредитованных организаций, и в порядке, определяемом в государственном (муниципальном) контракте.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2.5.2. Пищевые продукты хранятся в соответствии с условиями хранения и с</w:t>
      </w:r>
      <w:r>
        <w:rPr>
          <w:sz w:val="28"/>
          <w:szCs w:val="28"/>
        </w:rPr>
        <w:t xml:space="preserve">роками годности, установленными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предприятием-изготовителем в соответствии с нормативно-технической документацией.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Хранение продуктов в холо</w:t>
      </w:r>
      <w:r>
        <w:rPr>
          <w:sz w:val="28"/>
          <w:szCs w:val="28"/>
        </w:rPr>
        <w:t xml:space="preserve">дильных и морозильных камерах осуществляется на стеллажах и подтоварниках в таре производителя в таре поставщика или в промаркированных емкостях. При наличии одной холодильной камеры, места хранения мяса, рыбы и молочных продуктов должны быть разграничены.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Складские помещения для хранения сухих сыпучих продуктов оборудуются приборами для измерения температуры и влажности воздуха.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Продукты, имеющие специфический запах, следует хранить отдельно от других продуктов, воспринимающих запахи (масло сливочное, сыр, чай, сахар, соль и другие).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2.5.3. С целью </w:t>
      </w:r>
      <w:r>
        <w:rPr>
          <w:sz w:val="28"/>
          <w:szCs w:val="28"/>
        </w:rPr>
        <w:t xml:space="preserve">контроля за</w:t>
      </w:r>
      <w:r>
        <w:rPr>
          <w:sz w:val="28"/>
          <w:szCs w:val="28"/>
        </w:rPr>
        <w:t xml:space="preserve"> соблюдением условий и сроков хранения скоропортящихся пищевых продуктов, требующих особых условий хранения, проводится контроль темпе</w:t>
      </w:r>
      <w:r>
        <w:rPr>
          <w:sz w:val="28"/>
          <w:szCs w:val="28"/>
        </w:rPr>
        <w:t xml:space="preserve">ратурных режимов с регистрацией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специальном журнале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2.5.4. Входной контроль поступающих продуктов осуществляется ответственным лицом. Результаты контроля регистрируются в журнале бракеража скоропортящихся</w:t>
      </w:r>
      <w:r>
        <w:rPr>
          <w:sz w:val="28"/>
          <w:szCs w:val="28"/>
        </w:rPr>
        <w:t xml:space="preserve"> пищевых продуктов, поступающих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пищеблок, который хранится в течение года, форма журнала определяется с учетом вида питания и санитарных норм.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b/>
          <w:bCs/>
        </w:rPr>
      </w:pP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контроля за</w:t>
      </w:r>
      <w:r>
        <w:rPr>
          <w:sz w:val="28"/>
          <w:szCs w:val="28"/>
        </w:rPr>
        <w:t xml:space="preserve"> качеством поступающей продукции проводится бракераж и делается запись в журн</w:t>
      </w:r>
      <w:r>
        <w:rPr>
          <w:sz w:val="28"/>
          <w:szCs w:val="28"/>
        </w:rPr>
        <w:t xml:space="preserve">але бракеража пищевых продуктов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продовольственного сырья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Модернизация материально</w:t>
      </w:r>
      <w:r>
        <w:rPr>
          <w:b/>
          <w:sz w:val="28"/>
          <w:szCs w:val="28"/>
        </w:rPr>
        <w:t xml:space="preserve">-техническо</w:t>
      </w:r>
      <w:r>
        <w:rPr>
          <w:b/>
          <w:sz w:val="28"/>
          <w:szCs w:val="28"/>
        </w:rPr>
        <w:t xml:space="preserve">й базы пищеблоков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Сводные данные по материально</w:t>
      </w:r>
      <w:r>
        <w:rPr>
          <w:b/>
          <w:sz w:val="28"/>
          <w:szCs w:val="28"/>
        </w:rPr>
        <w:t xml:space="preserve">-техническо</w:t>
      </w:r>
      <w:r>
        <w:rPr>
          <w:b/>
          <w:sz w:val="28"/>
          <w:szCs w:val="28"/>
        </w:rPr>
        <w:t xml:space="preserve">му</w:t>
      </w:r>
      <w:r>
        <w:rPr>
          <w:b/>
          <w:sz w:val="28"/>
          <w:szCs w:val="28"/>
        </w:rPr>
        <w:t xml:space="preserve"> оснащени</w:t>
      </w:r>
      <w:r>
        <w:rPr>
          <w:b/>
          <w:sz w:val="28"/>
          <w:szCs w:val="28"/>
        </w:rPr>
        <w:t xml:space="preserve">ю пищеблоков образовательных организаций</w:t>
      </w:r>
      <w:r/>
    </w:p>
    <w:p>
      <w:pPr>
        <w:jc w:val="center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widowControl w:val="o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Количественные показатели оборудования</w:t>
      </w:r>
      <w:r>
        <w:rPr>
          <w:u w:val="single"/>
        </w:rPr>
      </w:r>
      <w:r/>
    </w:p>
    <w:p>
      <w:pPr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94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22"/>
        <w:gridCol w:w="1983"/>
        <w:gridCol w:w="2125"/>
        <w:gridCol w:w="2267"/>
      </w:tblGrid>
      <w:tr>
        <w:trPr>
          <w:trHeight w:val="10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854"/>
              <w:jc w:val="center"/>
              <w:spacing w:line="276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/>
          </w:p>
          <w:p>
            <w:pPr>
              <w:pStyle w:val="854"/>
              <w:jc w:val="center"/>
              <w:spacing w:line="276" w:lineRule="auto"/>
              <w:widowControl w:val="o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3" w:type="dxa"/>
            <w:textDirection w:val="lrTb"/>
            <w:noWrap w:val="false"/>
          </w:tcPr>
          <w:p>
            <w:pPr>
              <w:pStyle w:val="854"/>
              <w:jc w:val="center"/>
              <w:spacing w:line="276" w:lineRule="auto"/>
              <w:widowControl w:val="o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муниципалитета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54"/>
              <w:jc w:val="center"/>
              <w:spacing w:line="276" w:lineRule="auto"/>
              <w:widowControl w:val="o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единиц оборудования в пищеблоках, ед.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pStyle w:val="854"/>
              <w:jc w:val="center"/>
              <w:spacing w:line="276" w:lineRule="auto"/>
              <w:widowControl w:val="o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оборудования с максимальным износом оборудования, 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4"/>
              <w:jc w:val="center"/>
              <w:spacing w:line="276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</w:t>
            </w:r>
            <w:r/>
          </w:p>
          <w:p>
            <w:pPr>
              <w:pStyle w:val="854"/>
              <w:jc w:val="center"/>
              <w:spacing w:line="276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оборудования,</w:t>
            </w:r>
            <w:r/>
          </w:p>
          <w:p>
            <w:pPr>
              <w:pStyle w:val="854"/>
              <w:jc w:val="center"/>
              <w:spacing w:line="276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которое нуждается</w:t>
            </w:r>
            <w:r/>
          </w:p>
          <w:p>
            <w:pPr>
              <w:pStyle w:val="854"/>
              <w:jc w:val="center"/>
              <w:spacing w:line="276" w:lineRule="auto"/>
              <w:widowControl w:val="o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замене, ед.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Белоярский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360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40%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Березовский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259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55%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73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Когалым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314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45%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50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Кондинский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428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28 %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118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Лангепас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274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70 %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192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Мегион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178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30,0 %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27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Нефтеюганск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276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24,6%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68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Нефтеюганский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373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24,6 %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38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Нижневартовск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1109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2 %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22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Нижневартовский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1791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7%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123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Нягань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387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10%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25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Октябрьский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518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18,2 %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94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Покачи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3,5 %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Пыть-Ях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206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22%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Радужный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54"/>
              <w:jc w:val="center"/>
              <w:spacing w:line="276" w:lineRule="auto"/>
              <w:widowControl w:val="o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pStyle w:val="854"/>
              <w:jc w:val="center"/>
              <w:spacing w:line="276" w:lineRule="auto"/>
              <w:widowControl w:val="o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24,3 %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4"/>
              <w:jc w:val="center"/>
              <w:spacing w:line="276" w:lineRule="auto"/>
              <w:widowControl w:val="o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Советский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630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58 %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46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Сургут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1393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16,8 %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234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Сургутский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1274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7</w:t>
            </w:r>
            <w:r>
              <w:rPr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90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Урай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259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20 %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52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Ханты-Мансийск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586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45 %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263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  <w:lang w:val="en-US"/>
              </w:rPr>
              <w:t xml:space="preserve">21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Ханты-Мансийский район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250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40 %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100</w:t>
            </w:r>
            <w:r>
              <w:rPr>
                <w:highlight w:val="none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Югорск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256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20 %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51</w:t>
            </w:r>
            <w:r/>
          </w:p>
        </w:tc>
      </w:tr>
    </w:tbl>
    <w:p>
      <w:pPr>
        <w:jc w:val="both"/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Прогноз замены оборудования пищеблоков </w:t>
      </w:r>
      <w:r>
        <w:rPr>
          <w:b/>
          <w:sz w:val="28"/>
          <w:szCs w:val="28"/>
        </w:rPr>
        <w:t xml:space="preserve">образовательных организаций</w:t>
      </w:r>
      <w:r/>
    </w:p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widowControl w:val="o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Программа замены оборудования пищеблоков </w:t>
      </w:r>
      <w:r>
        <w:rPr>
          <w:u w:val="single"/>
        </w:rPr>
      </w:r>
      <w:r/>
    </w:p>
    <w:p>
      <w:pPr>
        <w:jc w:val="center"/>
        <w:widowControl w:val="o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t xml:space="preserve">образовательных организаций</w:t>
      </w:r>
      <w:r>
        <w:rPr>
          <w:u w:val="single"/>
        </w:rPr>
      </w:r>
      <w:r/>
    </w:p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910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157"/>
        <w:gridCol w:w="851"/>
        <w:gridCol w:w="992"/>
        <w:gridCol w:w="992"/>
        <w:gridCol w:w="992"/>
        <w:gridCol w:w="1134"/>
      </w:tblGrid>
      <w:tr>
        <w:trPr>
          <w:trHeight w:val="46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Наименование муниципалитета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Merge w:val="restart"/>
            <w:textDirection w:val="lrTb"/>
            <w:noWrap w:val="false"/>
          </w:tcPr>
          <w:p>
            <w:pPr>
              <w:ind w:left="-62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</w:t>
            </w:r>
            <w:r/>
          </w:p>
          <w:p>
            <w:pPr>
              <w:ind w:left="-62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оборудования,</w:t>
            </w:r>
            <w:r/>
          </w:p>
          <w:p>
            <w:pPr>
              <w:ind w:left="-62"/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которое нуждается в замене, ед.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ind w:right="-108"/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Прогнозные значения замены оборудования</w:t>
            </w:r>
            <w:r/>
          </w:p>
        </w:tc>
      </w:tr>
      <w:tr>
        <w:trPr>
          <w:trHeight w:val="623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ind w:left="-11" w:right="-107"/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2023 г.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2024 г.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2025 г.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2026 г.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-108"/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2027-2028 гг.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Белоярский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9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Березовский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5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26</w:t>
            </w:r>
            <w:r/>
          </w:p>
        </w:tc>
      </w:tr>
      <w:tr>
        <w:trPr>
          <w:trHeight w:val="49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Когалым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5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</w:tr>
      <w:tr>
        <w:trPr>
          <w:trHeight w:val="49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Кондинский </w:t>
            </w:r>
            <w:r>
              <w:rPr>
                <w:sz w:val="24"/>
                <w:szCs w:val="24"/>
              </w:rPr>
              <w:t xml:space="preserve">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5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25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25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25</w:t>
            </w:r>
            <w:r/>
          </w:p>
        </w:tc>
      </w:tr>
      <w:tr>
        <w:trPr>
          <w:trHeight w:val="654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Лангепас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55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192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48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48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48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48</w:t>
            </w:r>
            <w:r/>
          </w:p>
        </w:tc>
      </w:tr>
      <w:tr>
        <w:trPr>
          <w:trHeight w:val="49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Мегион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5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</w:tr>
      <w:tr>
        <w:trPr>
          <w:trHeight w:val="49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Нефтеюганск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5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68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24</w:t>
            </w:r>
            <w:r/>
          </w:p>
        </w:tc>
      </w:tr>
      <w:tr>
        <w:trPr>
          <w:trHeight w:val="49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Нефтеюганский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5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14</w:t>
            </w:r>
            <w:r/>
          </w:p>
        </w:tc>
      </w:tr>
      <w:tr>
        <w:trPr>
          <w:trHeight w:val="49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Нижневартовск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5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9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Нижневартовский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5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43</w:t>
            </w:r>
            <w:r/>
          </w:p>
        </w:tc>
      </w:tr>
      <w:tr>
        <w:trPr>
          <w:trHeight w:val="49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Нягань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5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9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Октябрьский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5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94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</w:tr>
      <w:tr>
        <w:trPr>
          <w:trHeight w:val="49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Покачи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5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9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Пыть-Ях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5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9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Радужный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55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90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45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45</w:t>
            </w:r>
            <w:r/>
          </w:p>
        </w:tc>
      </w:tr>
      <w:tr>
        <w:trPr>
          <w:trHeight w:val="49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Советский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55" w:type="dxa"/>
            <w:textDirection w:val="lrTb"/>
            <w:noWrap w:val="false"/>
          </w:tcPr>
          <w:p>
            <w:pPr>
              <w:pStyle w:val="894"/>
              <w:jc w:val="center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894"/>
              <w:jc w:val="center"/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94"/>
              <w:jc w:val="center"/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94"/>
              <w:jc w:val="center"/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94"/>
              <w:jc w:val="center"/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94"/>
              <w:jc w:val="center"/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</w:t>
            </w:r>
            <w:r/>
          </w:p>
        </w:tc>
      </w:tr>
      <w:tr>
        <w:trPr>
          <w:trHeight w:val="49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Сургут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5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37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39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39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40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79</w:t>
            </w:r>
            <w:r/>
          </w:p>
        </w:tc>
      </w:tr>
      <w:tr>
        <w:trPr>
          <w:trHeight w:val="49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Сургутский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5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90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13</w:t>
            </w:r>
            <w:r/>
          </w:p>
        </w:tc>
      </w:tr>
      <w:tr>
        <w:trPr>
          <w:trHeight w:val="49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Урай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55" w:type="dxa"/>
            <w:textDirection w:val="lrTb"/>
            <w:noWrap w:val="false"/>
          </w:tcPr>
          <w:p>
            <w:pPr>
              <w:pStyle w:val="854"/>
              <w:jc w:val="center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</w:tr>
      <w:tr>
        <w:trPr>
          <w:trHeight w:val="49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Ханты-Мансийск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5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263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Ханты-Мансийский район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none"/>
              </w:rPr>
              <w:t xml:space="preserve">100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none"/>
              </w:rPr>
              <w:t xml:space="preserve">15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none"/>
              </w:rPr>
              <w:t xml:space="preserve">20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none"/>
              </w:rPr>
              <w:t xml:space="preserve">25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none"/>
              </w:rPr>
              <w:t xml:space="preserve">20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none"/>
              </w:rPr>
              <w:t xml:space="preserve">20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Югорск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51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widowControl w:val="o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/>
          </w:p>
        </w:tc>
      </w:tr>
    </w:tbl>
    <w:p>
      <w:pPr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Система управления организацией питания </w:t>
      </w:r>
      <w:r/>
    </w:p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Ханты-Мансийском автономном округе – Югре</w:t>
      </w:r>
      <w:r/>
    </w:p>
    <w:p>
      <w:pPr>
        <w:ind w:firstLine="709"/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Нормативные акты для осуществления питания обучающихся </w:t>
      </w:r>
      <w:r/>
    </w:p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образовательной организации</w:t>
      </w:r>
      <w:r/>
    </w:p>
    <w:p>
      <w:pPr>
        <w:ind w:firstLine="709"/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widowControl w:val="o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Перечень нормативных документов, </w:t>
      </w:r>
      <w:r>
        <w:rPr>
          <w:u w:val="single"/>
        </w:rPr>
      </w:r>
      <w:r/>
    </w:p>
    <w:p>
      <w:pPr>
        <w:jc w:val="center"/>
        <w:widowControl w:val="o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необходимых для организации питания обучающихся в школе*</w:t>
      </w:r>
      <w:r>
        <w:rPr>
          <w:u w:val="single"/>
        </w:rPr>
      </w:r>
      <w:r/>
    </w:p>
    <w:p>
      <w:pPr>
        <w:ind w:firstLine="709"/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67"/>
        <w:gridCol w:w="4395"/>
        <w:gridCol w:w="4394"/>
      </w:tblGrid>
      <w:tr>
        <w:trPr>
          <w:trHeight w:val="284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</w:t>
            </w:r>
            <w:r/>
          </w:p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п\п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ind w:firstLine="34"/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Наименование документа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Периодичность разработки, актуализация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4 марта 2016 года № 59-п «Об обеспечении питанием обучающихся в образовательных организациях в Ханты-Мансийском автономном округе – Югре»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ind w:firstLine="34"/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 мере изменения законодательства РФ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4"/>
                <w:szCs w:val="24"/>
                <w14:ligatures w14:val="none"/>
              </w:rPr>
            </w:pP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t xml:space="preserve">Методические рекомендации МР 2.4.0179-20. 2.4. </w:t>
            </w:r>
            <w:r>
              <w:rPr>
                <w:rFonts w:eastAsia="Calibri"/>
                <w:sz w:val="24"/>
                <w:szCs w:val="24"/>
              </w:rPr>
              <w:t xml:space="preserve">Гигиена детей и подростков.</w:t>
            </w:r>
            <w:r>
              <w:rPr>
                <w:rFonts w:eastAsia="Calibri"/>
                <w:sz w:val="24"/>
                <w:szCs w:val="24"/>
              </w:rPr>
              <w:t xml:space="preserve">Рекомендации по организации питания обучающихся в образовательных учреждениях.</w:t>
            </w:r>
            <w:r>
              <w:rPr>
                <w:rFonts w:eastAsia="Calibri"/>
                <w:sz w:val="24"/>
                <w:szCs w:val="24"/>
                <w14:ligatures w14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ind w:firstLine="34"/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 мере изменения законодательства РФ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ind w:firstLine="34"/>
              <w:widowControl w:val="off"/>
            </w:pPr>
            <w:r>
              <w:rPr>
                <w:rFonts w:eastAsia="Calibri"/>
                <w:sz w:val="24"/>
                <w:szCs w:val="24"/>
              </w:rPr>
              <w:t xml:space="preserve">Постановление Правительства ХМАО-Югры от 10 февраля 2023 года № 51-п «О едином перечне прав, льгот, социальных гарантий и компенсаций </w:t>
            </w:r>
            <w:r>
              <w:rPr>
                <w:rFonts w:eastAsia="Calibri"/>
                <w:sz w:val="24"/>
                <w:szCs w:val="24"/>
              </w:rPr>
              <w:t xml:space="preserve">в </w:t>
            </w:r>
            <w:r>
              <w:rPr>
                <w:rFonts w:eastAsia="Calibri"/>
                <w:sz w:val="24"/>
                <w:szCs w:val="24"/>
              </w:rPr>
              <w:t xml:space="preserve">Ханты-Мансийском автономном округе – </w:t>
            </w:r>
            <w:r>
              <w:rPr>
                <w:rFonts w:eastAsia="Calibri"/>
                <w:sz w:val="24"/>
                <w:szCs w:val="24"/>
              </w:rPr>
              <w:t xml:space="preserve">Югре гражданам, принимающим </w:t>
            </w:r>
            <w:r>
              <w:rPr>
                <w:rFonts w:eastAsia="Calibri"/>
                <w:sz w:val="24"/>
                <w:szCs w:val="24"/>
              </w:rPr>
              <w:t xml:space="preserve">участие в специальной военной операции, и членам их семей».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ind w:firstLine="34"/>
              <w:jc w:val="both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 мере изменения законодательства РФ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Приказы об организации питания (1-4 классов, 5-11 классов, льготной категории, по предоставлению диетического питания, о выплате компенсации обучающимся на дому).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ind w:firstLine="34"/>
              <w:jc w:val="both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Приказ «Об организации контроля за обеспечением безопасного и здорового питания обучающихся/воспитанников в образовательных организациях»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ind w:firstLine="34"/>
              <w:jc w:val="both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Приказ «Об организации питьевого режима в образовательных организациях»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ind w:firstLine="34"/>
              <w:jc w:val="both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Приказ о создании бракеражной комиссии.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ind w:firstLine="34"/>
              <w:jc w:val="both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Приказ о родительском контроле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ind w:firstLine="34"/>
              <w:jc w:val="both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Положение (либо Порядок) об организации питания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</w:rPr>
              <w:t xml:space="preserve">о школьной столовой).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ind w:firstLine="34"/>
              <w:jc w:val="both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Актуализация по мере необходимости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Приказ о назначении ответственного за организацией питания обучающихся.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ind w:firstLine="34"/>
              <w:jc w:val="both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Положение о витаминизации блюд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ind w:firstLine="34"/>
              <w:jc w:val="both"/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eastAsia="Calibri"/>
                <w:sz w:val="24"/>
                <w:szCs w:val="24"/>
              </w:rPr>
              <w:t xml:space="preserve">Производственная документация на каждом пищеблоке в соответствии с требованиями: </w:t>
            </w:r>
            <w:r/>
          </w:p>
          <w:p>
            <w:pPr>
              <w:widowControl w:val="off"/>
            </w:pPr>
            <w:r>
              <w:rPr>
                <w:rFonts w:eastAsia="Calibri"/>
                <w:sz w:val="24"/>
                <w:szCs w:val="24"/>
              </w:rPr>
              <w:t xml:space="preserve">СанПиН 2.3/2.4.3590-20</w:t>
            </w:r>
            <w:r/>
          </w:p>
          <w:p>
            <w:pPr>
              <w:widowControl w:val="off"/>
            </w:pPr>
            <w:r>
              <w:rPr>
                <w:rFonts w:eastAsia="Calibri"/>
                <w:sz w:val="24"/>
                <w:szCs w:val="24"/>
              </w:rPr>
              <w:t xml:space="preserve">СП 2.4.3648-20</w:t>
            </w:r>
            <w:r/>
          </w:p>
          <w:p>
            <w:pPr>
              <w:widowControl w:val="off"/>
            </w:pPr>
            <w:r>
              <w:rPr>
                <w:rFonts w:eastAsia="Calibri"/>
                <w:sz w:val="24"/>
                <w:szCs w:val="24"/>
              </w:rPr>
              <w:t xml:space="preserve">СанПиН 2.3.2.1324-03</w:t>
            </w:r>
            <w:r/>
          </w:p>
          <w:p>
            <w:pPr>
              <w:widowControl w:val="off"/>
            </w:pPr>
            <w:r>
              <w:rPr>
                <w:rFonts w:eastAsia="Calibri"/>
                <w:sz w:val="24"/>
                <w:szCs w:val="24"/>
              </w:rPr>
              <w:t xml:space="preserve">СанПиН 1.2.3685-21</w:t>
            </w:r>
            <w:r/>
          </w:p>
          <w:p>
            <w:pPr>
              <w:widowControl w:val="off"/>
            </w:pPr>
            <w:r>
              <w:rPr>
                <w:rFonts w:eastAsia="Calibri"/>
                <w:sz w:val="24"/>
                <w:szCs w:val="24"/>
              </w:rPr>
              <w:t xml:space="preserve">МР 2.4.0179-20</w:t>
            </w:r>
            <w:r/>
          </w:p>
          <w:p>
            <w:pPr>
              <w:widowControl w:val="off"/>
            </w:pPr>
            <w:r>
              <w:rPr>
                <w:rFonts w:eastAsia="Calibri"/>
                <w:sz w:val="24"/>
                <w:szCs w:val="24"/>
              </w:rPr>
              <w:t xml:space="preserve">МР 2.3.6.0233-21</w:t>
            </w:r>
            <w:r/>
          </w:p>
          <w:p>
            <w:pPr>
              <w:widowControl w:val="off"/>
            </w:pPr>
            <w:r>
              <w:rPr>
                <w:rFonts w:eastAsia="Calibri"/>
                <w:sz w:val="24"/>
                <w:szCs w:val="24"/>
              </w:rPr>
              <w:t xml:space="preserve">МР 2.4.0162-19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rFonts w:eastAsia="Calibri"/>
                <w:sz w:val="24"/>
                <w:szCs w:val="24"/>
              </w:rPr>
              <w:t xml:space="preserve">1.Гигиенический журнал.</w:t>
            </w:r>
            <w:r/>
          </w:p>
          <w:p>
            <w:pPr>
              <w:jc w:val="both"/>
              <w:widowControl w:val="off"/>
            </w:pPr>
            <w:r>
              <w:rPr>
                <w:rFonts w:eastAsia="Calibri"/>
                <w:sz w:val="24"/>
                <w:szCs w:val="24"/>
              </w:rPr>
              <w:t xml:space="preserve">2.Журнал бракеража готовой продукции.</w:t>
            </w:r>
            <w:r/>
          </w:p>
          <w:p>
            <w:pPr>
              <w:widowControl w:val="off"/>
            </w:pPr>
            <w:r>
              <w:rPr>
                <w:rFonts w:eastAsia="Calibri"/>
                <w:sz w:val="24"/>
                <w:szCs w:val="24"/>
              </w:rPr>
              <w:t xml:space="preserve">3.Журнал учета температуры и влажности в складских помещениях.</w:t>
            </w:r>
            <w:r/>
          </w:p>
          <w:p>
            <w:pPr>
              <w:widowControl w:val="off"/>
            </w:pPr>
            <w:r>
              <w:rPr>
                <w:rFonts w:eastAsia="Calibri"/>
                <w:sz w:val="24"/>
                <w:szCs w:val="24"/>
              </w:rPr>
              <w:t xml:space="preserve">4.Журнал учета температурного режима холодильного оборудования.</w:t>
            </w:r>
            <w:r/>
          </w:p>
          <w:p>
            <w:pPr>
              <w:widowControl w:val="off"/>
            </w:pPr>
            <w:r>
              <w:rPr>
                <w:rFonts w:eastAsia="Calibri"/>
                <w:sz w:val="24"/>
                <w:szCs w:val="24"/>
              </w:rPr>
              <w:t xml:space="preserve">5.Журнал регистрации температуры блюд на раздаче.</w:t>
            </w:r>
            <w:r/>
          </w:p>
          <w:p>
            <w:pPr>
              <w:widowControl w:val="off"/>
            </w:pPr>
            <w:r>
              <w:rPr>
                <w:rFonts w:eastAsia="Calibri"/>
                <w:sz w:val="24"/>
                <w:szCs w:val="24"/>
              </w:rPr>
              <w:t xml:space="preserve">6.Журнал проведения витаминизации блюд.</w:t>
            </w:r>
            <w:r/>
          </w:p>
          <w:p>
            <w:pPr>
              <w:widowControl w:val="off"/>
            </w:pPr>
            <w:r>
              <w:rPr>
                <w:rFonts w:eastAsia="Calibri"/>
                <w:sz w:val="24"/>
                <w:szCs w:val="24"/>
              </w:rPr>
              <w:t xml:space="preserve">7.Журнал регистрации измерения температуры работников.</w:t>
            </w:r>
            <w:r/>
          </w:p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8.Журнал учета замены масок.</w:t>
            </w:r>
            <w:r/>
          </w:p>
        </w:tc>
      </w:tr>
    </w:tbl>
    <w:p>
      <w:pPr>
        <w:ind w:firstLine="709"/>
        <w:jc w:val="both"/>
        <w:widowControl w:val="off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</w:r>
      <w:r/>
    </w:p>
    <w:p>
      <w:pPr>
        <w:ind w:firstLine="709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* Документы, которые разрабатываются к началу учебного года и ежедневно, заполняемые образовательной организацией в соответствии с требованиями СанПиН 2.3/2.4.3590-20.</w:t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Повышение квалификации персонала пищеблоков школьных столовых</w:t>
      </w:r>
      <w:r/>
    </w:p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Количество работников, прошедших обучение по программе производственного контроля на принципах ХАССП</w:t>
      </w:r>
      <w:r/>
    </w:p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Style w:val="820"/>
        <w:tblW w:w="0" w:type="auto"/>
        <w:tblLook w:val="04A0" w:firstRow="1" w:lastRow="0" w:firstColumn="1" w:lastColumn="0" w:noHBand="0" w:noVBand="1"/>
      </w:tblPr>
      <w:tblGrid>
        <w:gridCol w:w="981"/>
        <w:gridCol w:w="2823"/>
        <w:gridCol w:w="2673"/>
        <w:gridCol w:w="295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п</w:t>
            </w:r>
            <w:r>
              <w:rPr>
                <w:sz w:val="24"/>
                <w:szCs w:val="24"/>
                <w:lang w:val="en-US"/>
              </w:rPr>
              <w:t xml:space="preserve">/</w:t>
            </w:r>
            <w:r>
              <w:rPr>
                <w:sz w:val="24"/>
                <w:szCs w:val="24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Наименование муниципалитета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работников  в пищеблоках школ, чел.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работников, прошедших обучение (ХАССП)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2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Белоярский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67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71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2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Березовский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67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16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2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Когалым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67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2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Кондинский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67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2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Лангепас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67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75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2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Мегион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67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46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2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Нефтеюганск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67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192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184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2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Нефтеюганский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67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71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2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Нижневартовск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67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512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512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2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Нижневартовский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67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2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Нягань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67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128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2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Октябрьский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67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21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2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Покачи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67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2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Пыть-Ях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67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66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66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2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Радужный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67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19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2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Советский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67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2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Сургут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67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667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14*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2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Сургутский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67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105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2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Урай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67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65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Ханты-Мансийск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138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Ханты-Мансийский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Югорск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3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56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3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 xml:space="preserve">2985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 xml:space="preserve">1323</w:t>
            </w:r>
            <w:r/>
          </w:p>
        </w:tc>
      </w:tr>
    </w:tbl>
    <w:p>
      <w:pPr>
        <w:pStyle w:val="893"/>
        <w:ind w:left="57" w:right="57"/>
        <w:jc w:val="both"/>
        <w:spacing w:before="0" w:beforeAutospacing="0" w:after="0" w:afterAutospacing="0"/>
        <w:widowControl w:val="off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</w:r>
      <w:r>
        <w:rPr>
          <w:b w:val="0"/>
          <w:bCs w:val="0"/>
          <w:sz w:val="16"/>
          <w:szCs w:val="16"/>
        </w:rPr>
      </w:r>
      <w:r/>
    </w:p>
    <w:p>
      <w:pPr>
        <w:pStyle w:val="893"/>
        <w:ind w:left="57" w:right="57"/>
        <w:jc w:val="both"/>
        <w:spacing w:before="0" w:beforeAutospacing="0" w:after="0" w:afterAutospacing="0"/>
        <w:widowControl w:val="off"/>
        <w:rPr>
          <w:bCs/>
          <w:i/>
        </w:rPr>
      </w:pPr>
      <w:r>
        <w:rPr>
          <w:i/>
          <w:iCs/>
          <w:sz w:val="28"/>
          <w:szCs w:val="28"/>
        </w:rPr>
        <w:t xml:space="preserve">*После повышения квалификации персоналом производственного отдела и санитарно-технологической лаборатории были обучены все сотрудники пищеблоков</w:t>
      </w:r>
      <w:r>
        <w:rPr>
          <w:i/>
          <w:iCs/>
        </w:rPr>
      </w:r>
      <w:r/>
    </w:p>
    <w:p>
      <w:pPr>
        <w:pStyle w:val="893"/>
        <w:ind w:left="57" w:right="57"/>
        <w:jc w:val="both"/>
        <w:spacing w:before="0" w:beforeAutospacing="0" w:after="0" w:afterAutospacing="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 Формирование кадрового резерва поваров пищеблоков школ</w:t>
      </w:r>
      <w:r/>
    </w:p>
    <w:p>
      <w:pPr>
        <w:pStyle w:val="893"/>
        <w:ind w:left="57" w:right="57"/>
        <w:jc w:val="both"/>
        <w:spacing w:before="0" w:beforeAutospacing="0" w:after="0" w:afterAutospacing="0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93"/>
        <w:ind w:left="57" w:right="57"/>
        <w:jc w:val="center"/>
        <w:spacing w:before="0" w:beforeAutospacing="0" w:after="0" w:afterAutospacing="0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Количество выпускников профильных колледжей, </w:t>
      </w:r>
      <w:r>
        <w:rPr>
          <w:sz w:val="28"/>
          <w:szCs w:val="28"/>
        </w:rPr>
      </w:r>
      <w:r/>
    </w:p>
    <w:p>
      <w:pPr>
        <w:pStyle w:val="893"/>
        <w:ind w:left="57" w:right="57"/>
        <w:jc w:val="center"/>
        <w:spacing w:before="0" w:beforeAutospacing="0" w:after="0" w:afterAutospacing="0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трудоустроенных в пищеблоках</w:t>
      </w:r>
      <w:r/>
    </w:p>
    <w:p>
      <w:pPr>
        <w:pStyle w:val="893"/>
        <w:ind w:left="57" w:right="57"/>
        <w:jc w:val="both"/>
        <w:spacing w:before="0" w:beforeAutospacing="0" w:after="0" w:afterAutospacing="0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1"/>
        <w:gridCol w:w="2269"/>
        <w:gridCol w:w="1984"/>
        <w:gridCol w:w="851"/>
        <w:gridCol w:w="1559"/>
        <w:gridCol w:w="1276"/>
        <w:gridCol w:w="992"/>
      </w:tblGrid>
      <w:tr>
        <w:trPr>
          <w:trHeight w:val="12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widowControl w:val="off"/>
              <w:rPr>
                <w:lang w:eastAsia="en-US"/>
              </w:rPr>
            </w:pPr>
            <w:r>
              <w:t xml:space="preserve">Наименование муниципалитета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269" w:type="dxa"/>
            <w:textDirection w:val="lrTb"/>
            <w:noWrap/>
          </w:tcPr>
          <w:p>
            <w:pPr>
              <w:jc w:val="center"/>
              <w:widowControl w:val="off"/>
              <w:rPr>
                <w:lang w:eastAsia="en-US"/>
              </w:rPr>
            </w:pPr>
            <w:r>
              <w:t xml:space="preserve">Наименование образовательной организации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Наименование  профессии/специальности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Выпускники 2022 года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Количество обучающихся, прошедших практику (учебные, производственные, преддипломные) на пищеблоках общеобразовательных организаций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Количество выпускников, трудоустроенных на пищеблоках общеобразовательных организаций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% трудоустроенных от общего числа выпускников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t xml:space="preserve">Белоярский район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r>
              <w:t xml:space="preserve">БУ "Белоярский политехнический колледж"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r>
              <w:t xml:space="preserve">43.01.09 Повар, кондитер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8,33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г.Когалым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r>
              <w:t xml:space="preserve">БУ "Когалымский политехнический колледж"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r>
              <w:t xml:space="preserve">43.01.09 Повар, кондитер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Кондинский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r>
              <w:t xml:space="preserve">БУ "Междуреченский агропромышленный колледж"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 w:val="false"/>
          </w:tcPr>
          <w:p>
            <w:r>
              <w:t xml:space="preserve">19.02.10 Технология продукции общественного питания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9,09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г.Мегион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r>
              <w:t xml:space="preserve">БУ "Мегионский политехнический колледж"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r>
              <w:t xml:space="preserve">19.02.10 Технология продукции общественного питания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20,00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г.Нефтеюганск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r>
              <w:t xml:space="preserve">АУ "Нефтеюганский политехнический колледж"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r>
              <w:t xml:space="preserve">43.02.15 Поварское и кондитерское дело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Нижневартовск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r>
              <w:t xml:space="preserve">БУ "Нижневартовский политехнический колледж"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 w:val="false"/>
          </w:tcPr>
          <w:p>
            <w:r>
              <w:t xml:space="preserve">43.01.09 Повар, кондитер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2,33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Нижневартовск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r>
              <w:t xml:space="preserve">БУ "Нижневартовский политехнический колледж"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 w:val="false"/>
          </w:tcPr>
          <w:p>
            <w:r>
              <w:t xml:space="preserve">19.02.10 Технология продукции общественного питания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11,76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Нижневартовск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r>
              <w:t xml:space="preserve">БУ "Нижневартовский строительный колледж"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 w:val="false"/>
          </w:tcPr>
          <w:p>
            <w:r>
              <w:t xml:space="preserve">43.01.09 Повар, кондитер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г.Нягань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r>
              <w:t xml:space="preserve">БУ "Няганский технологический колледж"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 w:val="false"/>
          </w:tcPr>
          <w:p>
            <w:r>
              <w:t xml:space="preserve">43.01.09 Повар, кондитер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г.Радужный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r>
              <w:t xml:space="preserve">БУ "Радужнинский политехнический колледж"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 w:val="false"/>
          </w:tcPr>
          <w:p>
            <w:r>
              <w:t xml:space="preserve">43.01.09 Повар, кондитер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Советский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r>
              <w:t xml:space="preserve">БУ "Советский политехнический </w:t>
            </w:r>
            <w:r>
              <w:t xml:space="preserve">колледж"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r>
              <w:t xml:space="preserve">43.01.09 Повар, кондитер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г.Сургут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r>
              <w:t xml:space="preserve">АУ "Сургутский политехнический колледж"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r>
              <w:t xml:space="preserve">43.01.09 Повар, кондитер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г.Сургут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r>
              <w:t xml:space="preserve">АУ "Сургутский политехнический колледж"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r>
              <w:t xml:space="preserve">19.02.10 Технология продукции общественного питания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2,33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г.Сургут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r>
              <w:t xml:space="preserve">АУ "Сургутский политехнический колледж"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r>
              <w:t xml:space="preserve">43.02.01 Организация обслуживания в общественном питании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г.Сургут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r>
              <w:t xml:space="preserve">АУ "Сургутский политехнический колледж"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r>
              <w:t xml:space="preserve">19.01.04 Пекарь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г.Урай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r>
              <w:t xml:space="preserve">БУ "Урайский политехнический колледж"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r>
              <w:t xml:space="preserve">43.01.09 Повар, кондитер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31,25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г.Ханты-Мансийск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r>
              <w:t xml:space="preserve">АУ "Ханты-Мансийский технолого-педагогический колледж"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r>
              <w:t xml:space="preserve">43.02.15 Поварское и кондитерское дело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3,33</w:t>
            </w:r>
            <w:r/>
          </w:p>
        </w:tc>
      </w:tr>
      <w:tr>
        <w:trPr>
          <w:trHeight w:val="60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391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4,86</w:t>
            </w:r>
            <w:r/>
          </w:p>
        </w:tc>
      </w:tr>
    </w:tbl>
    <w:p>
      <w:pPr>
        <w:pStyle w:val="893"/>
        <w:ind w:left="57" w:right="57"/>
        <w:jc w:val="both"/>
        <w:spacing w:before="0" w:beforeAutospacing="0" w:after="0" w:afterAutospacing="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Индикаторы эффективности организации питания в муниципалитете</w:t>
      </w:r>
      <w:r/>
    </w:p>
    <w:p>
      <w:pPr>
        <w:pStyle w:val="893"/>
        <w:ind w:left="57" w:right="57"/>
        <w:jc w:val="both"/>
        <w:spacing w:before="0" w:beforeAutospacing="0" w:after="0" w:afterAutospacing="0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93"/>
        <w:ind w:left="57" w:right="57"/>
        <w:jc w:val="center"/>
        <w:spacing w:before="0" w:beforeAutospacing="0" w:after="0" w:afterAutospacing="0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Перечень индикаторов эффективности организации питания</w:t>
      </w:r>
      <w:r/>
    </w:p>
    <w:p>
      <w:pPr>
        <w:pStyle w:val="893"/>
        <w:ind w:left="57" w:right="57"/>
        <w:jc w:val="both"/>
        <w:spacing w:before="0" w:beforeAutospacing="0" w:after="0" w:afterAutospacing="0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98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291"/>
        <w:gridCol w:w="2065"/>
      </w:tblGrid>
      <w:tr>
        <w:trPr>
          <w:trHeight w:val="6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pStyle w:val="893"/>
              <w:ind w:left="57" w:right="57"/>
              <w:jc w:val="center"/>
              <w:spacing w:before="0" w:beforeAutospacing="0" w:after="0" w:afterAutospacing="0" w:line="276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Критерии оценки организации школьного питания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1" w:type="dxa"/>
            <w:textDirection w:val="lrTb"/>
            <w:noWrap w:val="false"/>
          </w:tcPr>
          <w:p>
            <w:pPr>
              <w:pStyle w:val="893"/>
              <w:ind w:left="57" w:right="57"/>
              <w:jc w:val="center"/>
              <w:spacing w:before="0" w:beforeAutospacing="0" w:after="0" w:afterAutospacing="0" w:line="276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Требования нормативных документов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65" w:type="dxa"/>
            <w:textDirection w:val="lrTb"/>
            <w:noWrap w:val="false"/>
          </w:tcPr>
          <w:p>
            <w:pPr>
              <w:pStyle w:val="893"/>
              <w:ind w:left="-28" w:right="57"/>
              <w:jc w:val="center"/>
              <w:spacing w:before="0" w:beforeAutospacing="0" w:after="0" w:afterAutospacing="0" w:line="276" w:lineRule="auto"/>
              <w:widowControl w:val="off"/>
              <w:tabs>
                <w:tab w:val="left" w:pos="179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Итоговые показатели, %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55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pStyle w:val="893"/>
              <w:ind w:left="57" w:right="57"/>
              <w:spacing w:before="0" w:beforeAutospacing="0" w:after="0" w:afterAutospacing="0" w:line="276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Наличие на сайте школы раздела по организации питания, % от общего количества школ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1" w:type="dxa"/>
            <w:textDirection w:val="lrTb"/>
            <w:noWrap w:val="false"/>
          </w:tcPr>
          <w:p>
            <w:pPr>
              <w:pStyle w:val="893"/>
              <w:ind w:right="57"/>
              <w:spacing w:before="0" w:beforeAutospacing="0" w:after="0" w:afterAutospacing="0" w:line="276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Правительства РФ № 1802 от 20 октября 2021 года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93"/>
              <w:ind w:right="57"/>
              <w:spacing w:before="0" w:beforeAutospacing="0" w:after="0" w:afterAutospacing="0" w:line="276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(МР 2.4.0179-20. 2.4. п. 2.7)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65" w:type="dxa"/>
            <w:textDirection w:val="lrTb"/>
            <w:noWrap w:val="false"/>
          </w:tcPr>
          <w:p>
            <w:pPr>
              <w:ind w:left="-28"/>
              <w:jc w:val="center"/>
              <w:spacing w:after="200" w:line="276" w:lineRule="auto"/>
              <w:tabs>
                <w:tab w:val="left" w:pos="179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55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pStyle w:val="893"/>
              <w:ind w:left="57" w:right="57"/>
              <w:spacing w:before="0" w:beforeAutospacing="0" w:after="0" w:afterAutospacing="0" w:line="276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Наличие ежедневного меню для обучающихся начальных классов на сайте, % от общего количества школ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1" w:type="dxa"/>
            <w:textDirection w:val="lrTb"/>
            <w:noWrap w:val="false"/>
          </w:tcPr>
          <w:p>
            <w:pPr>
              <w:pStyle w:val="893"/>
              <w:ind w:right="57"/>
              <w:spacing w:before="0" w:beforeAutospacing="0" w:after="0" w:afterAutospacing="0" w:line="276" w:lineRule="auto"/>
              <w:widowControl w:val="off"/>
            </w:pPr>
            <w:r>
              <w:rPr>
                <w:sz w:val="24"/>
                <w:szCs w:val="24"/>
                <w:lang w:eastAsia="en-US"/>
              </w:rPr>
              <w:t xml:space="preserve">Постановление Правительства РФ № 1802 от 20 октября 2021 года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93"/>
              <w:ind w:right="57"/>
              <w:spacing w:before="0" w:beforeAutospacing="0" w:after="0" w:afterAutospacing="0" w:line="276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(МР 2.4.0179-20. 2.4. п. 2.7)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65" w:type="dxa"/>
            <w:textDirection w:val="lrTb"/>
            <w:noWrap w:val="false"/>
          </w:tcPr>
          <w:p>
            <w:pPr>
              <w:ind w:left="-28"/>
              <w:jc w:val="center"/>
              <w:spacing w:after="200" w:line="276" w:lineRule="auto"/>
              <w:tabs>
                <w:tab w:val="left" w:pos="179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34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pStyle w:val="893"/>
              <w:ind w:left="57" w:right="57"/>
              <w:spacing w:before="0" w:beforeAutospacing="0" w:after="0" w:afterAutospacing="0" w:line="276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Соответствие фактической массы блюд установленной норме, % школ с отклонениями от нормы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1" w:type="dxa"/>
            <w:textDirection w:val="lrTb"/>
            <w:noWrap w:val="false"/>
          </w:tcPr>
          <w:p>
            <w:pPr>
              <w:pStyle w:val="893"/>
              <w:ind w:left="57" w:right="57"/>
              <w:spacing w:before="0" w:beforeAutospacing="0" w:after="0" w:afterAutospacing="0" w:line="276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СанПиН 2.3/2.4.3590-20 Приложение № 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65" w:type="dxa"/>
            <w:textDirection w:val="lrTb"/>
            <w:noWrap w:val="false"/>
          </w:tcPr>
          <w:p>
            <w:pPr>
              <w:pStyle w:val="893"/>
              <w:ind w:left="-28" w:right="57"/>
              <w:jc w:val="center"/>
              <w:spacing w:before="0" w:beforeAutospacing="0" w:after="0" w:afterAutospacing="0" w:line="276" w:lineRule="auto"/>
              <w:widowControl w:val="off"/>
              <w:tabs>
                <w:tab w:val="left" w:pos="179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55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pStyle w:val="893"/>
              <w:ind w:left="57" w:right="57"/>
              <w:spacing w:before="0" w:beforeAutospacing="0" w:after="0" w:afterAutospacing="0" w:line="276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Соответствие фактического суммарного объема блюд по приемам пищи установленной норме, % с отклонениями от нормы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1" w:type="dxa"/>
            <w:textDirection w:val="lrTb"/>
            <w:noWrap w:val="false"/>
          </w:tcPr>
          <w:p>
            <w:pPr>
              <w:pStyle w:val="893"/>
              <w:ind w:left="57" w:right="57"/>
              <w:spacing w:before="0" w:beforeAutospacing="0" w:after="0" w:afterAutospacing="0" w:line="276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СанПиН 2.3/2.4.3590-20 Приложение № 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65" w:type="dxa"/>
            <w:textDirection w:val="lrTb"/>
            <w:noWrap w:val="false"/>
          </w:tcPr>
          <w:p>
            <w:pPr>
              <w:pStyle w:val="893"/>
              <w:ind w:left="-28" w:right="57"/>
              <w:jc w:val="center"/>
              <w:spacing w:before="0" w:beforeAutospacing="0" w:after="0" w:afterAutospacing="0" w:line="276" w:lineRule="auto"/>
              <w:widowControl w:val="off"/>
              <w:tabs>
                <w:tab w:val="left" w:pos="179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5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pStyle w:val="893"/>
              <w:ind w:left="57" w:right="57"/>
              <w:spacing w:before="0" w:beforeAutospacing="0" w:after="0" w:afterAutospacing="0" w:line="276" w:lineRule="auto"/>
              <w:widowControl w:val="o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Уровень оснащения новым технологическим оборудованием школьных пищеблоков и столовых (% нового оборудования от общего количества)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1" w:type="dxa"/>
            <w:textDirection w:val="lrTb"/>
            <w:noWrap w:val="false"/>
          </w:tcPr>
          <w:p>
            <w:pPr>
              <w:pStyle w:val="893"/>
              <w:ind w:left="57" w:right="57"/>
              <w:spacing w:before="0" w:beforeAutospacing="0" w:after="0" w:afterAutospacing="0" w:line="276" w:lineRule="auto"/>
              <w:widowControl w:val="off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Региональная программа модернизации пищеблоков </w:t>
            </w:r>
            <w:r>
              <w:rPr>
                <w:sz w:val="24"/>
                <w:szCs w:val="24"/>
                <w:lang w:eastAsia="en-US"/>
              </w:rPr>
              <w:t xml:space="preserve">школ школьных столовых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65" w:type="dxa"/>
            <w:textDirection w:val="lrTb"/>
            <w:noWrap w:val="false"/>
          </w:tcPr>
          <w:p>
            <w:pPr>
              <w:pStyle w:val="893"/>
              <w:ind w:left="-28" w:right="57"/>
              <w:jc w:val="center"/>
              <w:spacing w:before="0" w:beforeAutospacing="0" w:after="0" w:afterAutospacing="0" w:line="276" w:lineRule="auto"/>
              <w:widowControl w:val="off"/>
              <w:tabs>
                <w:tab w:val="left" w:pos="1792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0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65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pStyle w:val="893"/>
              <w:ind w:left="57" w:right="57"/>
              <w:spacing w:before="0" w:beforeAutospacing="0" w:after="0" w:afterAutospacing="0" w:line="276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Наличие технологических паспортов пищеблоков, ед. % от общего числа пищеблоков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1" w:type="dxa"/>
            <w:textDirection w:val="lrTb"/>
            <w:noWrap w:val="false"/>
          </w:tcPr>
          <w:p>
            <w:pPr>
              <w:pStyle w:val="893"/>
              <w:ind w:left="57" w:right="57"/>
              <w:spacing w:before="0" w:beforeAutospacing="0" w:after="0" w:afterAutospacing="0" w:line="276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СанПиН 2.3/2.4.3590-20, п. 2.9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65" w:type="dxa"/>
            <w:textDirection w:val="lrTb"/>
            <w:noWrap w:val="false"/>
          </w:tcPr>
          <w:p>
            <w:pPr>
              <w:pStyle w:val="893"/>
              <w:ind w:left="-28" w:right="57"/>
              <w:jc w:val="center"/>
              <w:spacing w:before="0" w:beforeAutospacing="0" w:after="0" w:afterAutospacing="0" w:line="276" w:lineRule="auto"/>
              <w:widowControl w:val="off"/>
              <w:tabs>
                <w:tab w:val="left" w:pos="179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328 шт./100%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5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pStyle w:val="893"/>
              <w:ind w:left="57" w:right="57"/>
              <w:spacing w:before="0" w:beforeAutospacing="0" w:after="0" w:afterAutospacing="0" w:line="276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Наличие на сайтах образовательных организаций «горячей линии» для взаимодействия с родителями, % от общего числа школ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1" w:type="dxa"/>
            <w:textDirection w:val="lrTb"/>
            <w:noWrap w:val="false"/>
          </w:tcPr>
          <w:p>
            <w:pPr>
              <w:pStyle w:val="893"/>
              <w:ind w:left="57" w:right="57"/>
              <w:spacing w:before="0" w:beforeAutospacing="0" w:after="0" w:afterAutospacing="0" w:line="276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Протокол совещания Т.А. Голиковой от 01.02.22г., п.2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65" w:type="dxa"/>
            <w:textDirection w:val="lrTb"/>
            <w:noWrap w:val="false"/>
          </w:tcPr>
          <w:p>
            <w:pPr>
              <w:pStyle w:val="893"/>
              <w:ind w:left="-28" w:right="57"/>
              <w:jc w:val="center"/>
              <w:spacing w:before="0" w:beforeAutospacing="0" w:after="0" w:afterAutospacing="0" w:line="276" w:lineRule="auto"/>
              <w:widowControl w:val="off"/>
              <w:tabs>
                <w:tab w:val="left" w:pos="179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5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pStyle w:val="893"/>
              <w:ind w:left="57" w:right="57"/>
              <w:spacing w:before="0" w:beforeAutospacing="0" w:after="0" w:afterAutospacing="0" w:line="276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Трудоустройство выпускников профильных колледжей и техникумов в пищеблоках школ, чел., % от общего количества выпускников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1" w:type="dxa"/>
            <w:textDirection w:val="lrTb"/>
            <w:noWrap w:val="false"/>
          </w:tcPr>
          <w:p>
            <w:pPr>
              <w:pStyle w:val="893"/>
              <w:ind w:left="57" w:right="57"/>
              <w:spacing w:before="0" w:beforeAutospacing="0" w:after="0" w:afterAutospacing="0" w:line="276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Протокол совещания Т.А. Голиковой от 01.02.22г., п.2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65" w:type="dxa"/>
            <w:textDirection w:val="lrTb"/>
            <w:noWrap w:val="false"/>
          </w:tcPr>
          <w:p>
            <w:pPr>
              <w:pStyle w:val="893"/>
              <w:ind w:left="-28" w:right="57"/>
              <w:jc w:val="center"/>
              <w:spacing w:before="0" w:beforeAutospacing="0" w:after="0" w:afterAutospacing="0" w:line="276" w:lineRule="auto"/>
              <w:widowControl w:val="off"/>
              <w:tabs>
                <w:tab w:val="left" w:pos="179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19 чел./4,86%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5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pStyle w:val="893"/>
              <w:ind w:left="57" w:right="57"/>
              <w:spacing w:before="0" w:beforeAutospacing="0" w:after="0" w:afterAutospacing="0" w:line="276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квалификации сотрудников пищеблоков школьных столовых по программе производственного контроля на принципах ХАССП, чел., % от общего количества сотрудников в пищеблоках школ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1" w:type="dxa"/>
            <w:textDirection w:val="lrTb"/>
            <w:noWrap w:val="false"/>
          </w:tcPr>
          <w:p>
            <w:pPr>
              <w:pStyle w:val="893"/>
              <w:ind w:left="57" w:right="57"/>
              <w:spacing w:before="0" w:beforeAutospacing="0" w:after="0" w:afterAutospacing="0" w:line="276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Протокол совещания Т.А. Голиковой от 01.02.22г., п.2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65" w:type="dxa"/>
            <w:textDirection w:val="lrTb"/>
            <w:noWrap w:val="false"/>
          </w:tcPr>
          <w:p>
            <w:pPr>
              <w:pStyle w:val="893"/>
              <w:ind w:left="-28" w:right="57"/>
              <w:jc w:val="center"/>
              <w:spacing w:before="0" w:beforeAutospacing="0" w:after="0" w:afterAutospacing="0" w:line="276" w:lineRule="auto"/>
              <w:widowControl w:val="off"/>
              <w:tabs>
                <w:tab w:val="left" w:pos="179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1323 чел./44,32%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both"/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4.5. </w:t>
      </w:r>
      <w:r>
        <w:rPr>
          <w:b/>
          <w:sz w:val="28"/>
          <w:szCs w:val="28"/>
        </w:rPr>
        <w:t xml:space="preserve">Требования к кадровому обеспечению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системы организации питания</w:t>
      </w:r>
      <w:r/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</w:t>
      </w:r>
      <w:r>
        <w:rPr>
          <w:sz w:val="28"/>
          <w:szCs w:val="28"/>
        </w:rPr>
        <w:t xml:space="preserve">.1. Условия труда работников организаций питания образовательных организаций должны отвечать требованиям действующих нормативных документов в области гигиены труда.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</w:t>
      </w:r>
      <w:r>
        <w:rPr>
          <w:sz w:val="28"/>
          <w:szCs w:val="28"/>
        </w:rPr>
        <w:t xml:space="preserve">.2. В столовой должны быть созданы условия для соблюдения </w:t>
      </w:r>
      <w:r>
        <w:rPr>
          <w:sz w:val="28"/>
          <w:szCs w:val="28"/>
        </w:rPr>
        <w:t xml:space="preserve">персоналом правил личной гигиены.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</w:t>
      </w:r>
      <w:r>
        <w:rPr>
          <w:sz w:val="28"/>
          <w:szCs w:val="28"/>
        </w:rPr>
        <w:t xml:space="preserve">.3. К работе допускаются лица, имеющие соответствующую профессиональную квалифика</w:t>
      </w:r>
      <w:r>
        <w:rPr>
          <w:sz w:val="28"/>
          <w:szCs w:val="28"/>
        </w:rPr>
        <w:t xml:space="preserve">цию, прошедшие предварительный, </w:t>
      </w:r>
      <w:r>
        <w:rPr>
          <w:sz w:val="28"/>
          <w:szCs w:val="28"/>
        </w:rPr>
        <w:t xml:space="preserve">при поступлении на работу, и периодические медицинские осмотры.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</w:t>
      </w:r>
      <w:r>
        <w:rPr>
          <w:sz w:val="28"/>
          <w:szCs w:val="28"/>
        </w:rPr>
        <w:t xml:space="preserve">.4. Каждый работник должен иметь личную медицинскую книжку установленного образца и отметку о допуске к работе.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4.6. Структура о</w:t>
      </w:r>
      <w:r>
        <w:rPr>
          <w:b/>
          <w:sz w:val="28"/>
          <w:szCs w:val="28"/>
        </w:rPr>
        <w:t xml:space="preserve">рганизация род</w:t>
      </w:r>
      <w:r>
        <w:rPr>
          <w:b/>
          <w:sz w:val="28"/>
          <w:szCs w:val="28"/>
        </w:rPr>
        <w:t xml:space="preserve">ительского контроля за питанием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 образовательных организациях</w:t>
      </w:r>
      <w:r>
        <w:rPr>
          <w:b/>
          <w:sz w:val="28"/>
          <w:szCs w:val="28"/>
        </w:rPr>
        <w:t xml:space="preserve">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– Югры</w:t>
      </w:r>
      <w:r/>
    </w:p>
    <w:p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</w:t>
      </w:r>
      <w:r>
        <w:rPr>
          <w:sz w:val="28"/>
          <w:szCs w:val="28"/>
        </w:rPr>
        <w:t xml:space="preserve">.1. Общеобразовательная организация является ответственным лицом за организацию и качество горячего питания обучающихся.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</w:t>
      </w:r>
      <w:r>
        <w:rPr>
          <w:sz w:val="28"/>
          <w:szCs w:val="28"/>
        </w:rPr>
        <w:t xml:space="preserve">.2. Независимо от организационных правовых форм, юридические лица и индивидуальные предпринимател</w:t>
      </w:r>
      <w:r>
        <w:rPr>
          <w:sz w:val="28"/>
          <w:szCs w:val="28"/>
        </w:rPr>
        <w:t xml:space="preserve">и, деятельность которых связана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требований качества и безопасности, сроков годности, поступающих на пищеблок продовольственного сырья и пищевых продуктов; проведение производственного контроля,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лабораторного контроля качества и безопасности готовой продукции в соответствии с реком</w:t>
      </w:r>
      <w:r>
        <w:rPr>
          <w:sz w:val="28"/>
          <w:szCs w:val="28"/>
        </w:rPr>
        <w:t xml:space="preserve">ендуемой номенклатурой, объемом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периодичностью проведения лабораторных и инструментальных исследований. Лабораторные и инструментальные исследования обеспечивают подтверждение бе</w:t>
      </w:r>
      <w:r>
        <w:rPr>
          <w:sz w:val="28"/>
          <w:szCs w:val="28"/>
        </w:rPr>
        <w:t xml:space="preserve">зопасности приготовляемых блюд, </w:t>
      </w:r>
      <w:r>
        <w:rPr>
          <w:sz w:val="28"/>
          <w:szCs w:val="28"/>
        </w:rPr>
        <w:t xml:space="preserve">их соответствие гигиеническим требованиям, предъявляемых к пищевым продуктам, а также подтвержде</w:t>
      </w:r>
      <w:r>
        <w:rPr>
          <w:sz w:val="28"/>
          <w:szCs w:val="28"/>
        </w:rPr>
        <w:t xml:space="preserve">ние безопасности контактирующих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пищевыми продуктами предметами производственного окружения.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</w:t>
      </w:r>
      <w:r>
        <w:rPr>
          <w:sz w:val="28"/>
          <w:szCs w:val="28"/>
        </w:rPr>
        <w:t xml:space="preserve">.3. Общеобразовательная организация разъясняет принципы здорового питания и правила личной гигиены обучающимся и их родителям (беседы лекции, плакаты и др.).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</w:t>
      </w:r>
      <w:r>
        <w:rPr>
          <w:sz w:val="28"/>
          <w:szCs w:val="28"/>
        </w:rPr>
        <w:t xml:space="preserve">.4. Решение вопросов качественного и здорового питания обучающихся, пропаганда основ здорового питания рекомендуется организовывать во взаимодейст</w:t>
      </w:r>
      <w:r>
        <w:rPr>
          <w:sz w:val="28"/>
          <w:szCs w:val="28"/>
        </w:rPr>
        <w:t xml:space="preserve">вии образовательной организации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общешкольным родительским комитетом, общественными организациями.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</w:t>
      </w:r>
      <w:r>
        <w:rPr>
          <w:sz w:val="28"/>
          <w:szCs w:val="28"/>
        </w:rPr>
        <w:t xml:space="preserve">.5. При подготовке к проведению конкурсных процедур (аукционов) по поставке продуктов и (или) организации питания обучающимся общеобразовательной органи</w:t>
      </w:r>
      <w:r>
        <w:rPr>
          <w:sz w:val="28"/>
          <w:szCs w:val="28"/>
        </w:rPr>
        <w:t xml:space="preserve">зацией или лицом, ответственным </w:t>
      </w:r>
      <w:r>
        <w:rPr>
          <w:sz w:val="28"/>
          <w:szCs w:val="28"/>
        </w:rPr>
        <w:t xml:space="preserve">за проведением данных процедур, оп</w:t>
      </w:r>
      <w:r>
        <w:rPr>
          <w:sz w:val="28"/>
          <w:szCs w:val="28"/>
        </w:rPr>
        <w:t xml:space="preserve">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продукта. Данные характеристики учитываются и при определении прямых поставок продукции (без конкурсных процедур).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</w:t>
      </w:r>
      <w:r>
        <w:rPr>
          <w:sz w:val="28"/>
          <w:szCs w:val="28"/>
        </w:rPr>
        <w:t xml:space="preserve">.6. Общественный ко</w:t>
      </w:r>
      <w:r>
        <w:rPr>
          <w:sz w:val="28"/>
          <w:szCs w:val="28"/>
        </w:rPr>
        <w:t xml:space="preserve">нтроль за выполнением Стандарта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образовательных организациях осуществляется органами самоуправления образовательной организации и родительской общественности в рамках «Родительского контроля» в соответствии с методическими рекомендациями по организации родительского контроля за детским </w:t>
      </w:r>
      <w:r>
        <w:rPr>
          <w:sz w:val="28"/>
          <w:szCs w:val="28"/>
        </w:rPr>
        <w:t xml:space="preserve">питанием в образовательных организациях Ханты-М</w:t>
      </w:r>
      <w:r>
        <w:rPr>
          <w:sz w:val="28"/>
          <w:szCs w:val="28"/>
        </w:rPr>
        <w:t xml:space="preserve">ансийского автономного округа – </w:t>
      </w:r>
      <w:r>
        <w:rPr>
          <w:sz w:val="28"/>
          <w:szCs w:val="28"/>
        </w:rPr>
        <w:t xml:space="preserve">Югры.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4.6.7. </w:t>
      </w:r>
      <w:r>
        <w:rPr>
          <w:sz w:val="28"/>
          <w:szCs w:val="28"/>
        </w:rPr>
        <w:t xml:space="preserve">Одним из эффективных механизмов обеспечения безопасности детского питания является организация родительского контроля.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 </w:t>
      </w:r>
      <w:r>
        <w:rPr>
          <w:sz w:val="28"/>
          <w:szCs w:val="28"/>
        </w:rPr>
        <w:t xml:space="preserve">может инициировать создание общественно-экспертного совета по организации и качеству питания с включением в ее состав родителей обучающихся.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детей как потребителей школьного питания имеют право знать о предоставлении безопасной услуги (ст. 7 Закона Российской Федерации от 7 февраля 1992 года № 2300-1 </w:t>
      </w:r>
      <w:r>
        <w:rPr>
          <w:sz w:val="28"/>
          <w:szCs w:val="28"/>
        </w:rPr>
        <w:t xml:space="preserve">«О защите прав потребителей»).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представителей родительской общественности на участие в организации и контроле школьного питания закрепляется в нормативных правовых документах образовательной организации.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общественно-экспертного совета утверждается в начале каждого учебного года директором образовательной организации, а также формируется план работы совета в части проведения различных проверок.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Общественно-экспертный совет по контролю за организацией и качеством питания обучающихся периодически (но не реже 1 раза в квартал) отчитывается о проделанной работе на совещании при руководителе образовательной организации.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Общественно-экспертный совет по контролю за организацией и качеством питания обучающихся имеет право определять: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фактического меню примерному меню, утвержденного руководителем общеобразовательной организации;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соблюдения правил личной гигиены обучающимися;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вкусовые предпочтения детей;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неприятия конкретных блюд;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остатков конкретных блюд и общий объем отходов;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и состояние санитарной одежды у сотрудников, осуществляющих раздачу готовых блюд;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культуры обслуживания обучающихся.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4.6.8.</w:t>
      </w:r>
      <w:r>
        <w:rPr>
          <w:sz w:val="28"/>
          <w:szCs w:val="28"/>
        </w:rPr>
        <w:t xml:space="preserve"> Создание условий для участия родителей в контроле за питанием обучающихся (методические рекомендации).</w:t>
      </w:r>
      <w:r/>
    </w:p>
    <w:p>
      <w:pPr>
        <w:ind w:firstLine="709"/>
        <w:jc w:val="both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етодические рекомендации по созданию условий для участия родителей (законных пр</w:t>
      </w:r>
      <w:r>
        <w:rPr>
          <w:sz w:val="28"/>
          <w:szCs w:val="28"/>
        </w:rPr>
        <w:t xml:space="preserve">едставителей) в контроле за организацией питания обучающихся в общеобразовательных организациях, направленные Министерством просвещения Российской Федерации</w:t>
      </w:r>
      <w:r>
        <w:rPr>
          <w:sz w:val="28"/>
          <w:szCs w:val="28"/>
        </w:rPr>
        <w:t xml:space="preserve"> 26 ноября</w:t>
      </w:r>
      <w:r>
        <w:rPr>
          <w:sz w:val="28"/>
          <w:szCs w:val="28"/>
        </w:rPr>
        <w:t xml:space="preserve"> 2021 года.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1). Общие положения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41 Федерального закона от 29 дека</w:t>
      </w:r>
      <w:r>
        <w:rPr>
          <w:sz w:val="28"/>
          <w:szCs w:val="28"/>
        </w:rPr>
        <w:t xml:space="preserve">бря 2012 года № 273-ФЗ </w:t>
      </w:r>
      <w:r>
        <w:rPr>
          <w:sz w:val="28"/>
          <w:szCs w:val="28"/>
        </w:rPr>
        <w:t xml:space="preserve">«Об образовании в Российской Федерации», образовательная организация гарант</w:t>
      </w:r>
      <w:r>
        <w:rPr>
          <w:sz w:val="28"/>
          <w:szCs w:val="28"/>
        </w:rPr>
        <w:t xml:space="preserve">ирует обучающимся охрану здоровья и безопасность. Родители (законные представители) обучающихся являются участниками образовательного процесса. Взаимодействие родительской общественности с образовательной организацией по вопросам осуществления контроля за </w:t>
      </w:r>
      <w:r>
        <w:rPr>
          <w:sz w:val="28"/>
          <w:szCs w:val="28"/>
        </w:rPr>
        <w:t xml:space="preserve">качеством организации питания расширяет и оптимизирует показатели общего мониторинга качества питания обучающихся.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родительского контроля за организацией питания детей – повышение качества и эффективности организации питания обучающихся в общеобразовательных организациях путем привлечения внимания родителей (законных</w:t>
      </w:r>
      <w:r>
        <w:rPr>
          <w:sz w:val="28"/>
          <w:szCs w:val="28"/>
        </w:rPr>
        <w:t xml:space="preserve"> представителей), выявление пищевых предпочтений и их корректировка с целью формирования у обучающихся навыков здорового питания, подготовка предложений, направленных на улучшение системы организации питания в каждой конкретной образовательной организации.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Важнейший аспект родительского контроля – выявление степен</w:t>
      </w:r>
      <w:r>
        <w:rPr>
          <w:sz w:val="28"/>
          <w:szCs w:val="28"/>
        </w:rPr>
        <w:t xml:space="preserve">и удовлетворенности детей и их родителей (законных представителей) качеством организации питания обучающихся. В целях родительского контроля удовлетворенностью детей организации питанием обучающиеся вправе осуществлять фиксацию состояния еды (фото, видео).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эффективного родительского контроля школьного питания необходимо создать условия для участия родителей (законных представителей) в контроле за организацией питания обучающихся в общеобразовательных организациях.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методическими рекомендациями «Родительский контроль за организацией горячего питания детей в общеоб</w:t>
      </w:r>
      <w:r>
        <w:rPr>
          <w:sz w:val="28"/>
          <w:szCs w:val="28"/>
        </w:rPr>
        <w:t xml:space="preserve">разовательных организациях» МР 2.4.0180-20 от 18 мая 2020 года,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</w:t>
      </w:r>
      <w:r>
        <w:rPr>
          <w:sz w:val="28"/>
          <w:szCs w:val="28"/>
        </w:rPr>
        <w:br/>
        <w:t xml:space="preserve">(далее – МР 2.4.0180-20 </w:t>
      </w:r>
      <w:r>
        <w:rPr>
          <w:sz w:val="28"/>
          <w:szCs w:val="28"/>
        </w:rPr>
        <w:t xml:space="preserve">от 18 мая 2020 года</w:t>
      </w:r>
      <w:r>
        <w:rPr>
          <w:sz w:val="28"/>
          <w:szCs w:val="28"/>
        </w:rPr>
        <w:t xml:space="preserve">), порядок проведе</w:t>
      </w:r>
      <w:r>
        <w:rPr>
          <w:sz w:val="28"/>
          <w:szCs w:val="28"/>
        </w:rPr>
        <w:t xml:space="preserve">ния мероприятий по родительскому контролю за организацией питания обучающихся, в том числе порядок доступа законных представителей обучающихся в помещения для приема пищи, должен быть регламентирован локальным нормативным актом образовательной организации.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Этапы проведения мероприятий по созданию условий для участия родителей (законных представителей) в контроле за организацией питания обучающихся в общеобразовательных организациях.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разрабатывает порядок проведения мероприятий по родительскому контролю за организацией питания обучающихся, в том числе порядок доступа законных представителей обучающихся в помещения д</w:t>
      </w:r>
      <w:r>
        <w:rPr>
          <w:sz w:val="28"/>
          <w:szCs w:val="28"/>
        </w:rPr>
        <w:t xml:space="preserve">ля приема пищи. Разработка Порядка, обеспечивающего гарантию охраны здоровья и безопасности обучающихся, находится в компетенции образовательной организации и может включать дополнительные требования, не противоречащие правовым нормам Российской Федерации.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от родит</w:t>
      </w:r>
      <w:r>
        <w:rPr>
          <w:sz w:val="28"/>
          <w:szCs w:val="28"/>
        </w:rPr>
        <w:t xml:space="preserve">елей (законных представителей) обучающегося, изъявивших желание участвовать в мониторинге питания. Ответ образовательной организации на обращение родителя по участию необходимо направить в возможно короткие сроки, предпочтительно не позднее 5 рабочих дней.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общественных комиссий по контролю за качеством организации питания при Управляющих советах общеобразовательных организаций или Советах родителей на основании и в соответствии с локально-нормативными актами образовательной орг</w:t>
      </w:r>
      <w:r>
        <w:rPr>
          <w:sz w:val="28"/>
          <w:szCs w:val="28"/>
        </w:rPr>
        <w:t xml:space="preserve">анизации. Состав комиссии предпочтительно формировать по рекомендациям совета родителей, классных руководителей, знающих этих родителей и понимающих, что контроль с их стороны будет осуществляться объективно, конструктивно, на благо детей и школы. Совместн</w:t>
      </w:r>
      <w:r>
        <w:rPr>
          <w:sz w:val="28"/>
          <w:szCs w:val="28"/>
        </w:rPr>
        <w:t xml:space="preserve">о с родителями в состав этих комиссий могут входить представители образовательной организации, организаторов питания, независимых экспертов. Работа данных комиссий в организованных детских коллективах должна быть построена с соблюдением санитарных условий.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Обучение комиссий их общественным компетенциям.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эффективного контроля и подачи предложений по улучшению организации питания необходимо обладать</w:t>
      </w:r>
      <w:r>
        <w:rPr>
          <w:sz w:val="28"/>
          <w:szCs w:val="28"/>
        </w:rPr>
        <w:t xml:space="preserve"> определенными знаниями в этой области. В этой связи обучение комиссий их общественным компетенциям и формирование новых компетенций в области управления взаимодействии с общественными органами школы у управленческих команд является первостепенной задачей.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должно быть построено главным образом с изучением основных направлений родительского контроля за организацией питания, рекомендованных МР 2.4.0180-20 от </w:t>
      </w:r>
      <w:r>
        <w:rPr>
          <w:sz w:val="28"/>
          <w:szCs w:val="28"/>
          <w:highlight w:val="none"/>
        </w:rPr>
        <w:t xml:space="preserve">18 мая 2020 года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поддержки в обучении, сопровождении и консультировании также может быть достигнуто на уровне межрегионального взаимодействия с образовательными и общественными организациями, имеющими успешный опыт в данном направлении.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утверждает/согласовывает положение, график работы и формы актов проверки/чек-листы/анкеты комиссии по контролю за качеством организации питания.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обеспечивает доступность для широкого круга родительской общественности освещения итоговых результатов мониторинга.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проводит мероприятия по предложениям членов комиссий и родителей (законных представителей), направленных на улучшение системы организации питания обучающихся.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Проведение мониторинга.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мониторинга качества орган</w:t>
      </w:r>
      <w:r>
        <w:rPr>
          <w:sz w:val="28"/>
          <w:szCs w:val="28"/>
          <w:highlight w:val="none"/>
        </w:rPr>
        <w:t xml:space="preserve">изации питания с участием родителей (законных представителей) обучающихся осуществляется в соответствии и на основании МР 2.4.0180-20 от </w:t>
      </w:r>
      <w:r>
        <w:rPr>
          <w:sz w:val="28"/>
          <w:szCs w:val="28"/>
          <w:highlight w:val="none"/>
        </w:rPr>
        <w:t xml:space="preserve">18 мая 2020 года</w:t>
      </w:r>
      <w:r>
        <w:rPr>
          <w:sz w:val="28"/>
          <w:szCs w:val="28"/>
          <w:highlight w:val="none"/>
        </w:rPr>
        <w:t xml:space="preserve"> в порядке, установленном локально-</w:t>
      </w:r>
      <w:r>
        <w:rPr>
          <w:sz w:val="28"/>
          <w:szCs w:val="28"/>
          <w:highlight w:val="none"/>
        </w:rPr>
        <w:t xml:space="preserve">нормативным актом образовател</w:t>
      </w:r>
      <w:r>
        <w:rPr>
          <w:sz w:val="28"/>
          <w:szCs w:val="28"/>
        </w:rPr>
        <w:t xml:space="preserve">ьной организации, при сопровождении ответственного представителя общеобразовательной организации. Количество членов комиссии, при одновременном посещении помещения для приема пищи, не должно нарушать режима питания обучающихся.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обучающихся в ходе проведения мониторинга качества питания обучающихся могут: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задавать ответственному представителю общеобразовательной организации и представителя организатора питания вопросы в рамках их компетенций и в пределах полномочий комиссии;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сведения результатов работы бракеражной комиссии;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оценить органолептические показ</w:t>
      </w:r>
      <w:r>
        <w:rPr>
          <w:sz w:val="28"/>
          <w:szCs w:val="28"/>
        </w:rPr>
        <w:t xml:space="preserve">атели пищевой продукции в результате дегустации блюда или рациона из меню текущего дня, заранее заказанного за счет личных средств. При проведении дегустации использовать одноразовую посуду. Одноразовая посуда предоставляется образовательной организацией;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сведения о результатах лабораторно-инструментальных исследований качества и безопасности поступающей пищевой продукции и готовых блюд в рамках производственного контроля;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проведении мероприятий, направленных на пропаганду здорового питания;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МР 2.4.0180-20 от </w:t>
      </w:r>
      <w:r>
        <w:rPr>
          <w:sz w:val="28"/>
          <w:szCs w:val="28"/>
          <w:highlight w:val="none"/>
        </w:rPr>
        <w:t xml:space="preserve">18 мая 2020 года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обучающихся должны соблюдать правила внутреннего распорядка, установленные образовательной организацией.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обучающихся в ходе проведения мониторинга организации питания не должны: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проходить в производственную зону приготовления пищи, в целях соблюдения правил по технике безопасности и не нарушения производственного процесса;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отвлекать обучающихся во время приема пищи;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находиться в столовой вне графика, утвержденного руководителем образовательной организации;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производить фото- и видеоматериалы, содержащие информацию, поименован</w:t>
      </w:r>
      <w:r>
        <w:rPr>
          <w:sz w:val="28"/>
          <w:szCs w:val="28"/>
        </w:rPr>
        <w:t xml:space="preserve">ную в Федеральном законе от 27 июля 2006 </w:t>
      </w:r>
      <w:r>
        <w:rPr>
          <w:sz w:val="28"/>
          <w:szCs w:val="28"/>
        </w:rPr>
        <w:t xml:space="preserve">года</w:t>
      </w:r>
      <w:r>
        <w:rPr>
          <w:sz w:val="28"/>
          <w:szCs w:val="28"/>
        </w:rPr>
        <w:t xml:space="preserve"> № 152-ФЗ «О персональных данных» как «персональные данные». Фото- и </w:t>
      </w:r>
      <w:r>
        <w:rPr>
          <w:sz w:val="28"/>
          <w:szCs w:val="28"/>
        </w:rPr>
        <w:t xml:space="preserve">видеоматериалы могут быть использованы при подготовке акта проверки по результатам работы комиссии по контролю за качеством организации питания.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мониторинга члены комиссии заполняют свои оценочные листы (приложение № 2 МР 2.4.0180-20 от </w:t>
      </w:r>
      <w:r>
        <w:rPr>
          <w:sz w:val="28"/>
          <w:szCs w:val="28"/>
          <w:highlight w:val="none"/>
        </w:rPr>
        <w:t xml:space="preserve">18 мая 2020 года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br/>
        <w:t xml:space="preserve">на основании которых члены комиссии составляют акт проверки по результату мониторинга.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мониторинга организации питания члены комиссии составляют отчет с рекомендациями и предложениями (в пределах полномочий комиссии</w:t>
      </w:r>
      <w:r>
        <w:rPr>
          <w:sz w:val="28"/>
          <w:szCs w:val="28"/>
        </w:rPr>
        <w:t xml:space="preserve">) в адрес образовательной организации, докладывают о результатах мониторинга на заседании комиссии, вносят предложения и замечания, направляют протокол заседания комиссии в Управляющий совет (при наличии), в адрес администрации образовательной организации.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6.9. </w:t>
      </w:r>
      <w:r>
        <w:rPr>
          <w:sz w:val="28"/>
          <w:szCs w:val="28"/>
        </w:rPr>
        <w:t xml:space="preserve">Порядок допуска родителей (законных представителей) несовершеннолетних обучающихся в образовательные организации для проведения мониторинга качества питания.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Родителю (законному представителю) обучающегося, изъявившему желание участвовать в мониторинге питания, необходимо: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заблаговременно уведомить об этом письменно или в форме электронного обращения руководителя общеобразовательной организации;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войти в состав комиссии по контролю за организацией питания или согласовать разовое/пер</w:t>
      </w:r>
      <w:r>
        <w:rPr>
          <w:sz w:val="28"/>
          <w:szCs w:val="28"/>
        </w:rPr>
        <w:t xml:space="preserve">иодическое участие в составе указанной комиссии по решению Управляющего совета или совета родителей (законных представителей) обучающихся; или согласовать индивидуальное посещение помещения для приема пищи по вопросу, относящемуся к питанию своего ребенка;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временными методическими рекомендациями «Профилактика, диагностика и лечение новой коронавирусной инфе</w:t>
      </w:r>
      <w:r>
        <w:rPr>
          <w:sz w:val="28"/>
          <w:szCs w:val="28"/>
        </w:rPr>
        <w:t xml:space="preserve">кции (COVID-19)», при каждом посещении в составе комиссии по контролю за организацией питания или при индивидуальном посещении соблюдать правила личной гигиены и другие мероприятия, направленные на предотвращение распространения инфекции, в соответствии с </w:t>
      </w:r>
      <w:r>
        <w:rPr>
          <w:sz w:val="28"/>
          <w:szCs w:val="28"/>
        </w:rPr>
        <w:t xml:space="preserve">нормативными и методическими документами по борьбе с новой коронавирусной инфекцией, в соответствии с требованиями территориального органа Роспотребнадзора в зависимости от эпидемиологической обстановки в регионе Российской Федерации в определенный период;</w:t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применять при проведении мероприятий контро</w:t>
      </w:r>
      <w:r>
        <w:rPr>
          <w:sz w:val="28"/>
          <w:szCs w:val="28"/>
        </w:rPr>
        <w:t xml:space="preserve">ля за качеством питания в помещениях приема пищи санитарную одежду, сменную обувь (или бахилы) и медицинские средства индивидуальной защиты (маска, перчатки). Специальная одежда и средства индивидуальной защиты предоставляются образовательной организацией.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0"/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4.7.</w:t>
      </w:r>
      <w:r>
        <w:rPr>
          <w:b/>
          <w:bCs/>
          <w:sz w:val="28"/>
          <w:szCs w:val="28"/>
          <w:highlight w:val="none"/>
        </w:rPr>
        <w:t xml:space="preserve"> Упр</w:t>
      </w:r>
      <w:r>
        <w:rPr>
          <w:b/>
          <w:bCs/>
          <w:sz w:val="28"/>
          <w:szCs w:val="28"/>
          <w:highlight w:val="none"/>
        </w:rPr>
        <w:t xml:space="preserve">а</w:t>
      </w:r>
      <w:r>
        <w:rPr>
          <w:b/>
          <w:bCs/>
          <w:sz w:val="28"/>
          <w:szCs w:val="28"/>
          <w:highlight w:val="none"/>
        </w:rPr>
        <w:t xml:space="preserve">вление органи</w:t>
      </w:r>
      <w:r>
        <w:rPr>
          <w:b/>
          <w:sz w:val="28"/>
          <w:szCs w:val="28"/>
          <w:highlight w:val="none"/>
        </w:rPr>
        <w:t xml:space="preserve">зацией питания </w:t>
      </w:r>
      <w:r>
        <w:rPr>
          <w:b/>
          <w:sz w:val="28"/>
          <w:szCs w:val="28"/>
          <w:highlight w:val="none"/>
        </w:rPr>
      </w:r>
      <w:r/>
    </w:p>
    <w:p>
      <w:pPr>
        <w:ind w:left="0" w:right="0" w:firstLine="0"/>
        <w:jc w:val="center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в</w:t>
      </w:r>
      <w:r>
        <w:rPr>
          <w:b/>
          <w:sz w:val="28"/>
          <w:szCs w:val="28"/>
          <w:highlight w:val="none"/>
        </w:rPr>
        <w:t xml:space="preserve"> </w:t>
      </w:r>
      <w:r>
        <w:rPr>
          <w:b/>
          <w:sz w:val="28"/>
          <w:szCs w:val="28"/>
          <w:highlight w:val="none"/>
        </w:rPr>
        <w:t xml:space="preserve">Ханты-Мансийском</w:t>
      </w:r>
      <w:r>
        <w:rPr>
          <w:b/>
          <w:sz w:val="28"/>
          <w:szCs w:val="28"/>
          <w:highlight w:val="none"/>
        </w:rPr>
        <w:t xml:space="preserve"> автономном округе – Югре</w:t>
      </w:r>
      <w:r>
        <w:rPr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Управление организацией питания обучающихся на уровне образовательных учреждений включает планирование деятельности, выполнение процессов деятельности, контроль и мониторинг выполнения процессов организации питания, анализ результатов выполнения процессов.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В таблице представлен перечень нормативных документов по организации питания обучающихся,</w:t>
      </w:r>
      <w:r>
        <w:rPr>
          <w:sz w:val="28"/>
          <w:szCs w:val="28"/>
          <w:highlight w:val="none"/>
        </w:rPr>
        <w:t xml:space="preserve"> которые разрабатываются в образовательной организации</w:t>
      </w:r>
      <w:r>
        <w:rPr>
          <w:highlight w:val="none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highlight w:val="none"/>
        </w:rPr>
      </w:r>
      <w:r/>
    </w:p>
    <w:tbl>
      <w:tblPr>
        <w:tblStyle w:val="820"/>
        <w:tblW w:w="0" w:type="auto"/>
        <w:tblInd w:w="-60" w:type="dxa"/>
        <w:tblLayout w:type="fixed"/>
        <w:tblLook w:val="04A0" w:firstRow="1" w:lastRow="0" w:firstColumn="1" w:lastColumn="0" w:noHBand="0" w:noVBand="1"/>
      </w:tblPr>
      <w:tblGrid>
        <w:gridCol w:w="574"/>
        <w:gridCol w:w="3833"/>
        <w:gridCol w:w="2552"/>
        <w:gridCol w:w="2801"/>
      </w:tblGrid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№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п\</w:t>
            </w:r>
            <w:r>
              <w:rPr>
                <w:sz w:val="22"/>
                <w:szCs w:val="22"/>
                <w:highlight w:val="none"/>
              </w:rPr>
              <w:t xml:space="preserve">п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ind w:firstLine="34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Наименование документа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Периодичность разработки, актуализация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sz w:val="22"/>
                <w:szCs w:val="22"/>
                <w:highlight w:val="none"/>
              </w:rPr>
              <w:t xml:space="preserve"> за разработку и выполнение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1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Положение о школьной столовой 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один раз в три года, ежегодная актуализация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зав. производством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2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Положение об организации горячего питания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один раз в три года, ежегодная актуализация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sz w:val="22"/>
                <w:szCs w:val="22"/>
                <w:highlight w:val="none"/>
              </w:rPr>
              <w:t xml:space="preserve"> за питание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3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Положение об организации питьевого режима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один раз в три года, ежегодная актуализация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sz w:val="22"/>
                <w:szCs w:val="22"/>
                <w:highlight w:val="none"/>
              </w:rPr>
              <w:t xml:space="preserve"> за питание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4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Положение </w:t>
            </w:r>
            <w:r>
              <w:rPr>
                <w:bCs/>
                <w:iCs/>
                <w:sz w:val="22"/>
                <w:szCs w:val="22"/>
                <w:highlight w:val="none"/>
              </w:rPr>
              <w:t xml:space="preserve">об</w:t>
            </w:r>
            <w:r>
              <w:rPr>
                <w:bCs/>
                <w:iCs/>
                <w:sz w:val="22"/>
                <w:szCs w:val="22"/>
                <w:highlight w:val="none"/>
              </w:rPr>
              <w:t xml:space="preserve"> обучающихся из социально незащищенных семей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один раз в три года, ежегодная актуализация 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sz w:val="22"/>
                <w:szCs w:val="22"/>
                <w:highlight w:val="none"/>
              </w:rPr>
              <w:t xml:space="preserve"> за питание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5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Положение об организации рационального питания </w:t>
            </w:r>
            <w:r>
              <w:rPr>
                <w:bCs/>
                <w:iCs/>
                <w:sz w:val="22"/>
                <w:szCs w:val="22"/>
                <w:highlight w:val="none"/>
              </w:rPr>
              <w:t xml:space="preserve">обучающихся</w:t>
            </w:r>
            <w:r>
              <w:rPr>
                <w:bCs/>
                <w:iCs/>
                <w:sz w:val="22"/>
                <w:szCs w:val="22"/>
                <w:highlight w:val="none"/>
              </w:rPr>
              <w:t xml:space="preserve"> на платной основе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один раз в три года, ежегодная актуализация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sz w:val="22"/>
                <w:szCs w:val="22"/>
                <w:highlight w:val="none"/>
              </w:rPr>
              <w:t xml:space="preserve"> за питание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6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Положение о </w:t>
            </w:r>
            <w:r>
              <w:rPr>
                <w:bCs/>
                <w:iCs/>
                <w:sz w:val="22"/>
                <w:szCs w:val="22"/>
                <w:highlight w:val="none"/>
              </w:rPr>
              <w:t xml:space="preserve">бракеражной</w:t>
            </w:r>
            <w:r>
              <w:rPr>
                <w:bCs/>
                <w:iCs/>
                <w:sz w:val="22"/>
                <w:szCs w:val="22"/>
                <w:highlight w:val="none"/>
              </w:rPr>
              <w:t xml:space="preserve"> комиссии.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один раз в три года, ежегодная актуализация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sz w:val="22"/>
                <w:szCs w:val="22"/>
                <w:highlight w:val="none"/>
              </w:rPr>
              <w:t xml:space="preserve"> за питание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7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Положение об общественной комиссии по контролю за организацией и качеством питания </w:t>
            </w:r>
            <w:r>
              <w:rPr>
                <w:bCs/>
                <w:iCs/>
                <w:sz w:val="22"/>
                <w:szCs w:val="22"/>
                <w:highlight w:val="none"/>
              </w:rPr>
              <w:t xml:space="preserve">обучающихся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один раз в три года, ежегодная актуализация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sz w:val="22"/>
                <w:szCs w:val="22"/>
                <w:highlight w:val="none"/>
              </w:rPr>
              <w:t xml:space="preserve"> за питание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8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Положение о родительском контроле организации горячего питания </w:t>
            </w:r>
            <w:r>
              <w:rPr>
                <w:bCs/>
                <w:iCs/>
                <w:sz w:val="22"/>
                <w:szCs w:val="22"/>
                <w:highlight w:val="none"/>
              </w:rPr>
              <w:t xml:space="preserve">обучающихся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один раз в три года, ежегодная актуализация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sz w:val="22"/>
                <w:szCs w:val="22"/>
                <w:highlight w:val="none"/>
              </w:rPr>
              <w:t xml:space="preserve"> за питание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9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Положение о порядке доступа в организацию общественного питания общеобразовательной организации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один раз в три года, ежегодная актуализация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sz w:val="22"/>
                <w:szCs w:val="22"/>
                <w:highlight w:val="none"/>
              </w:rPr>
              <w:t xml:space="preserve"> за питание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10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Программа по совершенствованию организации горячего питания </w:t>
            </w:r>
            <w:r>
              <w:rPr>
                <w:bCs/>
                <w:iCs/>
                <w:sz w:val="22"/>
                <w:szCs w:val="22"/>
                <w:highlight w:val="none"/>
              </w:rPr>
              <w:t xml:space="preserve">обучающихся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один раз в три года, ежегодная актуализация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sz w:val="22"/>
                <w:szCs w:val="22"/>
                <w:highlight w:val="none"/>
              </w:rPr>
              <w:t xml:space="preserve"> за питание, зав. производством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11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Технологический паспорт пищеблока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один раз в пять года, ежегодная актуализация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зав. производством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12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ind w:left="34"/>
              <w:jc w:val="both"/>
              <w:tabs>
                <w:tab w:val="left" w:pos="9356" w:leader="none"/>
              </w:tabs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Программа </w:t>
            </w:r>
            <w:r>
              <w:rPr>
                <w:bCs/>
                <w:iCs/>
                <w:color w:val="000000" w:themeColor="text1"/>
                <w:sz w:val="22"/>
                <w:szCs w:val="22"/>
                <w:highlight w:val="none"/>
              </w:rPr>
              <w:t xml:space="preserve">Производственного контроля на основе принципов </w:t>
            </w:r>
            <w:r>
              <w:rPr>
                <w:bCs/>
                <w:iCs/>
                <w:color w:val="000000" w:themeColor="text1"/>
                <w:sz w:val="22"/>
                <w:szCs w:val="22"/>
                <w:highlight w:val="none"/>
              </w:rPr>
              <w:t xml:space="preserve">ХАССП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один раз в три года, ежегодная актуализация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зав. производством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13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Примерное (цикличное) меню на две возрастные группы 7-11 лет и старше 12 лет, и два сезона осенне-зимний и весенне-летн</w:t>
            </w:r>
            <w:r>
              <w:rPr>
                <w:bCs/>
                <w:iCs/>
                <w:sz w:val="22"/>
                <w:szCs w:val="22"/>
                <w:highlight w:val="none"/>
              </w:rPr>
              <w:t xml:space="preserve">и</w:t>
            </w:r>
            <w:r>
              <w:rPr>
                <w:bCs/>
                <w:iCs/>
                <w:sz w:val="22"/>
                <w:szCs w:val="22"/>
                <w:highlight w:val="none"/>
              </w:rPr>
              <w:t xml:space="preserve">й 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один раз в три года, ежегодная актуализация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sz w:val="22"/>
                <w:szCs w:val="22"/>
                <w:highlight w:val="none"/>
              </w:rPr>
              <w:t xml:space="preserve"> за питание, зав. производством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14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Ежедневное меню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ежедневно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зав. производством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15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Контракт на оказание услуг по организации питания и обеспечению питьевого режима обучающихся (на текущий учебный год)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 одного года до трех лет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руководитель образовательной организации, ответственный за питание, зав. производством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16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Акт проверки готовности пищеблока к началу учебного года 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ежегодно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руководитель образовательной организации, ответственный за питание, зав. производством комиссия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17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Приказ об организации питания с указанием ответственного лица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на определенный период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руководитель образовательной организации,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18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Программа мероприятий по воспитанию культуры правильного питания на основе принципов здорового питания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один раз в три года, ежегодная актуализация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sz w:val="22"/>
                <w:szCs w:val="22"/>
                <w:highlight w:val="none"/>
              </w:rPr>
              <w:t xml:space="preserve"> за питание, классные руководители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19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Рабочая программа «Здоровое питание»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один раз в три года, ежегодная актуализация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sz w:val="22"/>
                <w:szCs w:val="22"/>
                <w:highlight w:val="none"/>
              </w:rPr>
              <w:t xml:space="preserve"> за питание, классные руководители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rPr>
                <w:bCs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 xml:space="preserve">Приказы и планы, принимаемые в ОУ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20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Приказ об организации питания </w:t>
            </w:r>
            <w:r>
              <w:rPr>
                <w:bCs/>
                <w:iCs/>
                <w:sz w:val="22"/>
                <w:szCs w:val="22"/>
                <w:highlight w:val="none"/>
              </w:rPr>
              <w:t xml:space="preserve">обучающихся</w:t>
            </w:r>
            <w:r>
              <w:rPr>
                <w:bCs/>
                <w:iCs/>
                <w:sz w:val="22"/>
                <w:szCs w:val="22"/>
                <w:highlight w:val="none"/>
              </w:rPr>
              <w:t xml:space="preserve"> образовательного учреждения на текущий период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ежегодно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руководитель образовательной организации, 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21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Приказ о создании </w:t>
            </w:r>
            <w:r>
              <w:rPr>
                <w:bCs/>
                <w:iCs/>
                <w:sz w:val="22"/>
                <w:szCs w:val="22"/>
                <w:highlight w:val="none"/>
              </w:rPr>
              <w:t xml:space="preserve">бракеражных</w:t>
            </w:r>
            <w:r>
              <w:rPr>
                <w:bCs/>
                <w:iCs/>
                <w:sz w:val="22"/>
                <w:szCs w:val="22"/>
                <w:highlight w:val="none"/>
              </w:rPr>
              <w:t xml:space="preserve"> комиссий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ежегодно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руководитель образовательной </w:t>
            </w:r>
            <w:r>
              <w:rPr>
                <w:sz w:val="22"/>
                <w:szCs w:val="22"/>
                <w:highlight w:val="none"/>
              </w:rPr>
              <w:t xml:space="preserve">организации,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22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Приказ об организации питьевого режима и обеспеченности экологически чистой питьевой водой (диспансеры, спенсеры, кипяченая вода).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ежегодно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руководитель образовательной организации,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23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Приказ по утверждению графика приема пищи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ежегодно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руководитель образовательной организации,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24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Приказ по организации бесплатного горячего питания (списки детей на </w:t>
            </w:r>
            <w:r>
              <w:rPr>
                <w:bCs/>
                <w:iCs/>
                <w:sz w:val="22"/>
                <w:szCs w:val="22"/>
                <w:highlight w:val="none"/>
              </w:rPr>
              <w:t xml:space="preserve">бесплатное</w:t>
            </w:r>
            <w:r>
              <w:rPr>
                <w:bCs/>
                <w:iCs/>
                <w:sz w:val="22"/>
                <w:szCs w:val="22"/>
                <w:highlight w:val="none"/>
              </w:rPr>
              <w:t xml:space="preserve"> питания, подтверждающие документы).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ежегодно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руководитель образовательной организации,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25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Приказ об утверждении общественной комиссии по </w:t>
            </w:r>
            <w:r>
              <w:rPr>
                <w:bCs/>
                <w:iCs/>
                <w:sz w:val="22"/>
                <w:szCs w:val="22"/>
                <w:highlight w:val="none"/>
              </w:rPr>
              <w:t xml:space="preserve">контролю за</w:t>
            </w:r>
            <w:r>
              <w:rPr>
                <w:bCs/>
                <w:iCs/>
                <w:sz w:val="22"/>
                <w:szCs w:val="22"/>
                <w:highlight w:val="none"/>
              </w:rPr>
              <w:t xml:space="preserve"> качеством питания с участием родителей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ежегодно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руководитель образовательной организации,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26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ind w:left="34"/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План проведения текущего и капитального ремонта помещений  пищеблока и столовой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ежегодно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sz w:val="22"/>
                <w:szCs w:val="22"/>
                <w:highlight w:val="none"/>
              </w:rPr>
              <w:t xml:space="preserve"> за питание, зав. производством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27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План проведения профилактических технологических осмотров оборудования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ежегодно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sz w:val="22"/>
                <w:szCs w:val="22"/>
                <w:highlight w:val="none"/>
              </w:rPr>
              <w:t xml:space="preserve"> за питание, зав. производством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28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План проведения метрологических работ по поверке измерительного оборудования 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ежегодно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sz w:val="22"/>
                <w:szCs w:val="22"/>
                <w:highlight w:val="none"/>
              </w:rPr>
              <w:t xml:space="preserve"> за питание, зав. производством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29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ind w:left="34"/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План технологического переоснащения  пищеблока столовых с учетом модели предоставления питания 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на три года, ежегодная актуализация 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sz w:val="22"/>
                <w:szCs w:val="22"/>
                <w:highlight w:val="none"/>
              </w:rPr>
              <w:t xml:space="preserve"> за питание, зав. производством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30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ind w:left="34"/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План проведения профилактических дезинфекционных мероприятий, в том числе в условиях подъема инфекционных заболеваний (эпидемий, пандемий) 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ежегодно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sz w:val="22"/>
                <w:szCs w:val="22"/>
                <w:highlight w:val="none"/>
              </w:rPr>
              <w:t xml:space="preserve"> за питание, зав. производством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31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ind w:left="34"/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Приказ о размещении на сайте образовательного учреждения необходимых материалов по организации питания* 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с ежегодной актуализацией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руководитель образовательной организации, ответственный за питание,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rPr>
                <w:bCs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 xml:space="preserve">Документы, подтверждающие выполнения требований к организации питания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32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Протоколы заседаний по рассмотрению вопроса организации питания на заседании управляющего или педагогического совета, общественного совета, родительского комитета и др.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постоянно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sz w:val="22"/>
                <w:szCs w:val="22"/>
                <w:highlight w:val="none"/>
              </w:rPr>
              <w:t xml:space="preserve"> за питание 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33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Гигиенический журнал (сотрудники)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постоянно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зав. производством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34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Журнал бракеража скоропортящейся пищевой продукции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постоянно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зав. производством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35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Журнал бракеража готовой пищевой продукции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постоянно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зав. производством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36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Журнал учета температурного </w:t>
            </w:r>
            <w:r>
              <w:rPr>
                <w:bCs/>
                <w:iCs/>
                <w:sz w:val="22"/>
                <w:szCs w:val="22"/>
                <w:highlight w:val="none"/>
              </w:rPr>
              <w:t xml:space="preserve">режима холодильного оборудования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постоянно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зав. производством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37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Журнал учета температуры и влажности в складских помещениях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постоянно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зав. производством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38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ind w:left="34"/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Ведомость </w:t>
            </w:r>
            <w:r>
              <w:rPr>
                <w:bCs/>
                <w:iCs/>
                <w:sz w:val="22"/>
                <w:szCs w:val="22"/>
                <w:highlight w:val="none"/>
              </w:rPr>
              <w:t xml:space="preserve">контроля за</w:t>
            </w:r>
            <w:r>
              <w:rPr>
                <w:bCs/>
                <w:iCs/>
                <w:sz w:val="22"/>
                <w:szCs w:val="22"/>
                <w:highlight w:val="none"/>
              </w:rPr>
              <w:t xml:space="preserve"> рационом питания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периодически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sz w:val="22"/>
                <w:szCs w:val="22"/>
                <w:highlight w:val="none"/>
              </w:rPr>
              <w:t xml:space="preserve"> за питание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39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ind w:left="34"/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Договор с аккредитованной лабораторией на проведение периодических испытаний пищевой продукции по физико-химическим показателям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ежегодно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sz w:val="22"/>
                <w:szCs w:val="22"/>
                <w:highlight w:val="none"/>
              </w:rPr>
              <w:t xml:space="preserve"> за питание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40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ind w:left="34"/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Договор с аккредитованной метрологической лабораторией на выполнение поверки </w:t>
            </w:r>
            <w:r>
              <w:rPr>
                <w:bCs/>
                <w:iCs/>
                <w:sz w:val="22"/>
                <w:szCs w:val="22"/>
                <w:highlight w:val="none"/>
              </w:rPr>
              <w:t xml:space="preserve">весо</w:t>
            </w:r>
            <w:r>
              <w:rPr>
                <w:bCs/>
                <w:iCs/>
                <w:sz w:val="22"/>
                <w:szCs w:val="22"/>
                <w:highlight w:val="none"/>
              </w:rPr>
              <w:t xml:space="preserve">-измерительного оборудования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ежегодно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sz w:val="22"/>
                <w:szCs w:val="22"/>
                <w:highlight w:val="none"/>
              </w:rPr>
              <w:t xml:space="preserve"> за питание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41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ind w:left="34"/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Договор на проведение профилактических работ технологического оборудования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ежегодно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sz w:val="22"/>
                <w:szCs w:val="22"/>
                <w:highlight w:val="none"/>
              </w:rPr>
              <w:t xml:space="preserve"> за питание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42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3833" w:type="dxa"/>
            <w:textDirection w:val="lrTb"/>
            <w:noWrap w:val="false"/>
          </w:tcPr>
          <w:p>
            <w:pPr>
              <w:ind w:left="34"/>
              <w:jc w:val="both"/>
              <w:tabs>
                <w:tab w:val="left" w:pos="9356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bCs/>
                <w:iCs/>
                <w:sz w:val="22"/>
                <w:szCs w:val="22"/>
                <w:highlight w:val="none"/>
              </w:rPr>
              <w:t xml:space="preserve">Договор на вывоз пищевых отходов из пищеблока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ежегодно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sz w:val="22"/>
                <w:szCs w:val="22"/>
                <w:highlight w:val="none"/>
              </w:rPr>
              <w:t xml:space="preserve"> за питание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  <w:highlight w:val="none"/>
          <w14:ligatures w14:val="none"/>
        </w:rPr>
      </w:pPr>
      <w:r>
        <w:rPr>
          <w:b/>
          <w:bCs/>
          <w:sz w:val="28"/>
          <w:szCs w:val="28"/>
          <w:highlight w:val="none"/>
        </w:rPr>
        <w:t xml:space="preserve">СПИСОК ИСПОЛЬЗОВАННЫХ ИСТОЧНИКОВ</w:t>
      </w:r>
      <w:r>
        <w:rPr>
          <w:b/>
          <w:bCs/>
          <w:sz w:val="28"/>
          <w:szCs w:val="28"/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16"/>
          <w:szCs w:val="16"/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1. Указ Президента РФ от 21 января 2</w:t>
      </w:r>
      <w:r>
        <w:rPr>
          <w:sz w:val="28"/>
          <w:szCs w:val="28"/>
          <w:highlight w:val="none"/>
        </w:rPr>
        <w:t xml:space="preserve">020 </w:t>
      </w:r>
      <w:r>
        <w:rPr>
          <w:sz w:val="28"/>
          <w:szCs w:val="28"/>
          <w:highlight w:val="none"/>
        </w:rPr>
        <w:t xml:space="preserve">года </w:t>
      </w:r>
      <w:r>
        <w:rPr>
          <w:sz w:val="28"/>
          <w:szCs w:val="28"/>
          <w:highlight w:val="none"/>
        </w:rPr>
        <w:t xml:space="preserve">№ 20 «Об утверждении </w:t>
      </w:r>
      <w:r>
        <w:rPr>
          <w:sz w:val="28"/>
          <w:szCs w:val="28"/>
          <w:highlight w:val="none"/>
        </w:rPr>
        <w:t xml:space="preserve">Доктрины продовольственной безопасности Российской Федерации».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2. Указ Президента Российской Федерации о</w:t>
      </w:r>
      <w:r>
        <w:rPr>
          <w:sz w:val="28"/>
          <w:szCs w:val="28"/>
          <w:highlight w:val="none"/>
        </w:rPr>
        <w:t xml:space="preserve">т 5 мая 1992 года № 431 </w:t>
      </w:r>
      <w:r>
        <w:rPr>
          <w:sz w:val="28"/>
          <w:szCs w:val="28"/>
          <w:highlight w:val="none"/>
        </w:rPr>
        <w:t xml:space="preserve">«О мерах по социальной поддержке многодетных семей».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3. Федеральный закон от 2 января 2000 года № 29-ФЗ </w:t>
        <w:br/>
        <w:t xml:space="preserve">(ред. от </w:t>
      </w:r>
      <w:r>
        <w:rPr>
          <w:sz w:val="28"/>
          <w:szCs w:val="28"/>
          <w:highlight w:val="none"/>
        </w:rPr>
        <w:t xml:space="preserve">13.07.2020) «О качестве и безопасности пищевых продуктов».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4. Федеральный закон от 30 марта 1999 года № 52-ФЗ </w:t>
        <w:br/>
        <w:t xml:space="preserve">(ред. от </w:t>
      </w:r>
      <w:r>
        <w:rPr>
          <w:sz w:val="28"/>
          <w:szCs w:val="28"/>
          <w:highlight w:val="none"/>
        </w:rPr>
        <w:t xml:space="preserve">24.07.2023) «О санитарно-эпидемиологическом благополучии населения».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5. Федеральный закон от 27 декабря 2002 года № 184-ФЗ </w:t>
        <w:br/>
        <w:t xml:space="preserve">(ред. от </w:t>
      </w:r>
      <w:r>
        <w:rPr>
          <w:sz w:val="28"/>
          <w:szCs w:val="28"/>
          <w:highlight w:val="none"/>
        </w:rPr>
        <w:t xml:space="preserve">02.07.2021) «О техническом регулировании».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6. Федеральный закон от 29 декабря 2012 года № 273-ФЗ </w:t>
        <w:br/>
        <w:t xml:space="preserve">(ред. от </w:t>
      </w:r>
      <w:r>
        <w:rPr>
          <w:sz w:val="28"/>
          <w:szCs w:val="28"/>
          <w:highlight w:val="none"/>
        </w:rPr>
        <w:t xml:space="preserve">04.08.2023) «Об образовании в Российской Федерации».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7. Федеральный закон от 29 июня 2015 года № 162-ФЗ </w:t>
        <w:br/>
        <w:t xml:space="preserve">(ред. от </w:t>
      </w:r>
      <w:r>
        <w:rPr>
          <w:sz w:val="28"/>
          <w:szCs w:val="28"/>
          <w:highlight w:val="none"/>
        </w:rPr>
        <w:t xml:space="preserve">30.12.2020) «О стандартизации в Российской Федерации».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8. Закон РФ от 7 февраля 1992 года № 2300-1 (ред. от 04.08.2023) </w:t>
        <w:br/>
        <w:t xml:space="preserve">«О </w:t>
      </w:r>
      <w:r>
        <w:rPr>
          <w:sz w:val="28"/>
          <w:szCs w:val="28"/>
          <w:highlight w:val="none"/>
        </w:rPr>
        <w:t xml:space="preserve">защите прав потребителей».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9. Федеральный закон от 5 апреля 2013 № 44-ФЗ (ред. от 04.08.2023) </w:t>
      </w:r>
      <w:r>
        <w:rPr>
          <w:sz w:val="28"/>
          <w:szCs w:val="28"/>
          <w:highlight w:val="none"/>
        </w:rPr>
        <w:t xml:space="preserve">«О контрактной системе в сфере закупок товаров, работ, услуг для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обеспечения государственных и муниципальных нужд».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10. Технический регламент ТС «О безопасности пищевой продукции» (ТР ТС 021/2011) (утв. решением Комиссии союза Таможенного от 9 декабря 2011 года № 880) (ред. от 25.11.2022).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11. Технический регламент ТС «Пищевая продукция в части ее маркировки» (ТР ТС 022/2011) (утв. решением Комиссии союза Таможенного от 9 декабря 2011 года №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881) </w:t>
      </w:r>
      <w:r>
        <w:rPr>
          <w:sz w:val="28"/>
          <w:szCs w:val="28"/>
          <w:highlight w:val="none"/>
        </w:rPr>
        <w:t xml:space="preserve">(ред. 14.09.2018).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12. Технический регламент ТС «О безопасности упаковки» (ТР ТС 005/20</w:t>
      </w:r>
      <w:r>
        <w:rPr>
          <w:sz w:val="28"/>
          <w:szCs w:val="28"/>
          <w:highlight w:val="none"/>
        </w:rPr>
        <w:t xml:space="preserve">11) (утв. решением Комиссии союза Таможенного от 16 августа 2011 года №</w:t>
      </w:r>
      <w:r>
        <w:rPr>
          <w:sz w:val="28"/>
          <w:szCs w:val="28"/>
          <w:highlight w:val="none"/>
        </w:rPr>
        <w:t xml:space="preserve"> </w:t>
      </w:r>
      <w:r>
        <w:rPr>
          <w:sz w:val="28"/>
          <w:szCs w:val="28"/>
          <w:highlight w:val="none"/>
        </w:rPr>
        <w:t xml:space="preserve">769) </w:t>
      </w:r>
      <w:r>
        <w:rPr>
          <w:sz w:val="28"/>
          <w:szCs w:val="28"/>
          <w:highlight w:val="none"/>
        </w:rPr>
        <w:t xml:space="preserve">(ред. от 20.01.2020).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13. Технический регламент ТС «Технический регламент на соковую продукцию из фруктов и овощей» (ТР ТС 023/2011) (утв. решением Комиссии союза Таможенного от 9 декабря 2011 года № 882) </w:t>
      </w:r>
      <w:r>
        <w:rPr>
          <w:sz w:val="28"/>
          <w:szCs w:val="28"/>
          <w:highlight w:val="none"/>
        </w:rPr>
        <w:br/>
        <w:t xml:space="preserve">(ред. от 28.01.2020).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14. Технический регламент ТС «Технический регламент на масложировую продукции» (ТР ТС 024/2011) (утв. решением Комиссии союза Таможенного от 9 декабря 2011 года №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883) </w:t>
      </w:r>
      <w:r>
        <w:rPr>
          <w:sz w:val="28"/>
          <w:szCs w:val="28"/>
          <w:highlight w:val="none"/>
        </w:rPr>
        <w:t xml:space="preserve">(ред. от 29.03.2022).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15. Технический</w:t>
      </w:r>
      <w:r>
        <w:rPr>
          <w:sz w:val="28"/>
          <w:szCs w:val="28"/>
          <w:highlight w:val="none"/>
        </w:rPr>
        <w:t xml:space="preserve"> ре</w:t>
      </w:r>
      <w:r>
        <w:rPr>
          <w:sz w:val="28"/>
          <w:szCs w:val="28"/>
          <w:highlight w:val="none"/>
        </w:rPr>
        <w:t xml:space="preserve">гламент ТС «О безопасности отдельных видов специализированной пищевой продукции, в том числе диетического лечебного и диетического профилактического питания» (ТР ТС 027/2012) (принят решением Совета Евразийской экономической комиссии от 15 июня 2012 года №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34).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16. Технический регламент ТС «О безопасности молока и молочной продукции» (ТР ТС 033/2013) (принят решением Совета Евразийской экономической комиссии от 9 октября 2013 года №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67) </w:t>
      </w:r>
      <w:r>
        <w:rPr>
          <w:sz w:val="28"/>
          <w:szCs w:val="28"/>
          <w:highlight w:val="none"/>
        </w:rPr>
        <w:t xml:space="preserve">(ред. от 15.07.2022).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17. Т</w:t>
      </w:r>
      <w:r>
        <w:rPr>
          <w:sz w:val="28"/>
          <w:szCs w:val="28"/>
          <w:highlight w:val="none"/>
        </w:rPr>
        <w:t xml:space="preserve">ехнический регламент ТС «О безопасности мяса и мясной продукции» (ТР ТС 034/2013) (принят решением Совета Евразийской экономической комиссии от 9 октября 2013 г №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68).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18. Технический регламент Евразийского экономического союза «О безопасности рыбы и рыбной продукции» (ТР ЕАЭС 040/2016) (принят Решением Совета Евразийской экономической комиссии от </w:t>
      </w:r>
      <w:r>
        <w:rPr>
          <w:sz w:val="28"/>
          <w:szCs w:val="28"/>
          <w:highlight w:val="none"/>
        </w:rPr>
        <w:t xml:space="preserve">18 октября 2016 года №</w:t>
      </w:r>
      <w:r>
        <w:rPr>
          <w:sz w:val="28"/>
          <w:szCs w:val="28"/>
          <w:highlight w:val="none"/>
        </w:rPr>
        <w:t xml:space="preserve"> 162).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19. Технический регламент Таможенного союза «О безопасности упакованной питьевой воды, включая природную минеральную» </w:t>
        <w:br/>
        <w:t xml:space="preserve">(ТР ЕАЭС </w:t>
      </w:r>
      <w:r>
        <w:rPr>
          <w:sz w:val="28"/>
          <w:szCs w:val="28"/>
          <w:highlight w:val="none"/>
        </w:rPr>
        <w:t xml:space="preserve">044/2017) (принят Решением Совета Евразийской экономическо</w:t>
      </w:r>
      <w:r>
        <w:rPr>
          <w:sz w:val="28"/>
          <w:szCs w:val="28"/>
          <w:highlight w:val="none"/>
        </w:rPr>
        <w:t xml:space="preserve">й комиссии от 23.06. 2017 года </w:t>
      </w:r>
      <w:r>
        <w:rPr>
          <w:sz w:val="28"/>
          <w:szCs w:val="28"/>
          <w:highlight w:val="none"/>
        </w:rPr>
        <w:t xml:space="preserve">№</w:t>
      </w:r>
      <w:r>
        <w:rPr>
          <w:sz w:val="28"/>
          <w:szCs w:val="28"/>
          <w:highlight w:val="none"/>
        </w:rPr>
        <w:t xml:space="preserve"> 45) </w:t>
      </w:r>
      <w:r>
        <w:rPr>
          <w:sz w:val="28"/>
          <w:szCs w:val="28"/>
          <w:highlight w:val="none"/>
        </w:rPr>
        <w:t xml:space="preserve">(ред. от 05.10.2021)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20. Постановление Правительства </w:t>
      </w:r>
      <w:r>
        <w:rPr>
          <w:sz w:val="28"/>
          <w:szCs w:val="28"/>
          <w:highlight w:val="none"/>
        </w:rPr>
        <w:t xml:space="preserve">РФ </w:t>
      </w:r>
      <w:r>
        <w:rPr>
          <w:sz w:val="28"/>
          <w:szCs w:val="28"/>
          <w:highlight w:val="none"/>
        </w:rPr>
        <w:t xml:space="preserve">от 20 октября 2021 года № 1802 «Об утверждении Правил размещения на официальном сайте образов</w:t>
      </w:r>
      <w:r>
        <w:rPr>
          <w:sz w:val="28"/>
          <w:szCs w:val="28"/>
          <w:highlight w:val="none"/>
        </w:rPr>
        <w:t xml:space="preserve">а</w:t>
      </w:r>
      <w:r>
        <w:rPr>
          <w:sz w:val="28"/>
          <w:szCs w:val="28"/>
          <w:highlight w:val="none"/>
        </w:rPr>
        <w:t xml:space="preserve">тельной организации в информ</w:t>
      </w:r>
      <w:r>
        <w:rPr>
          <w:sz w:val="28"/>
          <w:szCs w:val="28"/>
          <w:highlight w:val="none"/>
        </w:rPr>
        <w:t xml:space="preserve">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</w:t>
      </w:r>
      <w:r>
        <w:rPr>
          <w:sz w:val="28"/>
          <w:szCs w:val="28"/>
          <w:highlight w:val="none"/>
        </w:rPr>
        <w:t xml:space="preserve">х актов Правительства Российской Федерации».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21. Постановление Правительства </w:t>
      </w:r>
      <w:r>
        <w:rPr>
          <w:sz w:val="28"/>
          <w:szCs w:val="28"/>
          <w:highlight w:val="none"/>
        </w:rPr>
        <w:t xml:space="preserve">РФ</w:t>
      </w:r>
      <w:r>
        <w:rPr>
          <w:sz w:val="28"/>
          <w:szCs w:val="28"/>
          <w:highlight w:val="none"/>
        </w:rPr>
        <w:t xml:space="preserve"> от 22 ноября 2000 года № 883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«Об организации и проведении мониторинга качества, безопасности пищевых продуктов и здоровья населения».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22. Постановление Правительства </w:t>
      </w:r>
      <w:r>
        <w:rPr>
          <w:sz w:val="28"/>
          <w:szCs w:val="28"/>
          <w:highlight w:val="none"/>
        </w:rPr>
        <w:t xml:space="preserve">РФ </w:t>
      </w:r>
      <w:r>
        <w:rPr>
          <w:sz w:val="28"/>
          <w:szCs w:val="28"/>
          <w:highlight w:val="none"/>
        </w:rPr>
        <w:t xml:space="preserve">от 21 декабря 2000 года № 987 «О государственном надзоре в области обеспечения качества и безопасности пищ</w:t>
      </w:r>
      <w:r>
        <w:rPr>
          <w:sz w:val="28"/>
          <w:szCs w:val="28"/>
          <w:highlight w:val="none"/>
        </w:rPr>
        <w:t xml:space="preserve">евых продуктов».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23. ГОСТ Р 51074-2003 «Продукты пищевые. Информация для потребителя. Общие требования</w:t>
      </w:r>
      <w:r>
        <w:rPr>
          <w:sz w:val="28"/>
          <w:szCs w:val="28"/>
          <w:highlight w:val="none"/>
        </w:rPr>
        <w:t xml:space="preserve">»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24. ГОСТ 30389-2013 «Услуги об</w:t>
      </w:r>
      <w:r>
        <w:rPr>
          <w:sz w:val="28"/>
          <w:szCs w:val="28"/>
          <w:highlight w:val="none"/>
        </w:rPr>
        <w:t xml:space="preserve">щественного питания. Предприятия общественного питания. Классификация и общие требования». 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25. ГОСТ 30390-2013 «Услуги общественного питания. Продукция общественного питания, реализуемая населению. Общие технические условия».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26. ГОСТ 30524-2013 «Услуги общественного питания. Требования к персоналу». 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27. ГОСТ 32691-2014 «Услуги общественного питания. Порядок разработки фирменных и новых блюд и изделий на предприятиях общественного питания». 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28. ГОСТ 31984-2012 «Услуги общественного питания. Общие требования».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29. ГОСТ 31985-2013 «Услуги общественного питания. Термины и определения».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30. ГОСТ 31986-2012 «Услуги общественного питания. Метод органолептической оценки качества продукции общественного питания».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31. ГОСТ 31987-2012 «Услуги общественного питания. Технологические документы на продукцию общественного питания. Общие требования к оформлению, построению и содержанию».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32. ГОСТ 31988-2012 «Услуги общественного питания. Метод расчета отходов и потерь сырья и пищевых продуктов при производстве продукции общественного питания». 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33.  ГОСТ Р 56746-2015/ISO/TS 22002-2:2013 «Программы предварительных требований по безопасности пищевой продукции. Часть 2. Общественное питание». 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34. ГОСТ Р 56725-2015 «Услуги общественного питания. Хранение проб продукции общественного питания на предприятиях общественного питания».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35. ГОСТ Р 56766-2015 «Услуги общественного питания. Продукция общественного питания. Требования к изготовлению и реализации».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36. ГОСТ Р 54609-2011 «Услуги общественного питания. Номенклатура показателей качества продукции общественного питания».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37. ГОСТ Р 55323-2012 «Услуги общественного питания. Идентификация продукции общественного питания».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38. ГОСТ 31989-2012 «Услуги общественного питания. Общие требования к заготовочным предприятиям общественного питания».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39. ГОСТ Р 54607.1-2011 «Услуги общественного питания. Методы лабораторного контроля продукции общественного питания. Часть 1. Отбор проб и подготовка к физико-химическим анализам».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40. ГОСТ Р 54607.3-2014 «Услуги общественного питания. Методы лабораторного контроля продукции общественного питания. Часть 3. Методы контроля соблюдения процессов изготовления продукции общественного питания».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41. ГОСТ Р 55889-2013 «Услуги общественного питания. Система менеджмента безопасности продукции общественного питания. Рекомендации по применению ГОСТ Р ИСО 22000 для индустрии питания».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42. ГОСТ Р 51705.1-2001 «Система качества. Управление качеством пищевых продуктов на основе принципов ХАССП. Общие требования».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43. ГОСТ Р ИСО 22000-2019 «Система менеджмента безопасности пищевой продукции. Требования к организациям, участвующим в цепи создания пищевой продукции».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44. ГОСТ Р 54762-2011/ISO/TS 22002-1:2009 «Программы предварительных требований по безопасности пищевой продукции. Часть 1. Производство пищевой продукции».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45. ГОСТ Р 56746-2015/ISO/TS 22002-2:2013 «Программы предварительных требований по безопасности пищевой продукции. Часть 2. Общественное питание».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46. ГОСТ Р 57621-2017 «Услуги торговли. Продажа скоропортящихся пищевых продуктов через торговые автоматы. Требования»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47. </w:t>
      </w:r>
      <w:r>
        <w:rPr>
          <w:sz w:val="28"/>
          <w:szCs w:val="28"/>
          <w:highlight w:val="none"/>
        </w:rPr>
        <w:t xml:space="preserve">Санитарно-эпидемиологические</w:t>
      </w:r>
      <w:r>
        <w:rPr>
          <w:sz w:val="28"/>
          <w:szCs w:val="28"/>
          <w:highlight w:val="none"/>
        </w:rPr>
        <w:t xml:space="preserve"> правила и нормативы СанПиН 2</w:t>
      </w:r>
      <w:r>
        <w:rPr>
          <w:sz w:val="28"/>
          <w:szCs w:val="28"/>
          <w:highlight w:val="none"/>
        </w:rPr>
        <w:t xml:space="preserve">.3/2.4 3590-20 «Санитарно-эпидемиологические требования к организации общественного питания населения».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48. Санитарные правила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49. </w:t>
      </w:r>
      <w:r>
        <w:rPr>
          <w:sz w:val="28"/>
          <w:szCs w:val="28"/>
          <w:highlight w:val="none"/>
        </w:rPr>
        <w:t xml:space="preserve">Санитарно-эпидемиологические</w:t>
      </w:r>
      <w:r>
        <w:rPr>
          <w:sz w:val="28"/>
          <w:szCs w:val="28"/>
          <w:highlight w:val="none"/>
        </w:rPr>
        <w:t xml:space="preserve"> правила и нормативы</w:t>
      </w:r>
      <w:r>
        <w:rPr>
          <w:sz w:val="28"/>
          <w:szCs w:val="28"/>
          <w:highlight w:val="none"/>
        </w:rPr>
        <w:t xml:space="preserve"> СанПиН 2.3.2.1324-03 «Гигиенические требования к срокам годности и условиям хранения пищевых продуктов».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50. </w:t>
      </w:r>
      <w:r>
        <w:rPr>
          <w:sz w:val="28"/>
          <w:szCs w:val="28"/>
          <w:highlight w:val="none"/>
        </w:rPr>
        <w:t xml:space="preserve">Санитарно-эпидемиологические</w:t>
      </w:r>
      <w:r>
        <w:rPr>
          <w:sz w:val="28"/>
          <w:szCs w:val="28"/>
          <w:highlight w:val="none"/>
        </w:rPr>
        <w:t xml:space="preserve"> правила и нормативы</w:t>
      </w:r>
      <w:r>
        <w:rPr>
          <w:sz w:val="28"/>
          <w:szCs w:val="28"/>
          <w:highlight w:val="none"/>
        </w:rPr>
        <w:t xml:space="preserve"> СанПиН 2.3.2.1078-01 «Гигиенические требования безопасности и пищевой ценности пищевых продуктов»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51. </w:t>
      </w:r>
      <w:r>
        <w:rPr>
          <w:sz w:val="28"/>
          <w:szCs w:val="28"/>
          <w:highlight w:val="none"/>
        </w:rPr>
        <w:t xml:space="preserve">Санитарные </w:t>
      </w:r>
      <w:r>
        <w:rPr>
          <w:sz w:val="28"/>
          <w:szCs w:val="28"/>
          <w:highlight w:val="none"/>
        </w:rPr>
        <w:t xml:space="preserve">правила и нормы</w:t>
      </w:r>
      <w:r>
        <w:rPr>
          <w:sz w:val="28"/>
          <w:szCs w:val="28"/>
          <w:highlight w:val="none"/>
        </w:rPr>
        <w:t xml:space="preserve"> СанПиН 2.1.3684-21 «Санитарно-эпидемиологические требования к содержанию территорий городских и сельских поселений, к во</w:t>
      </w:r>
      <w:r>
        <w:rPr>
          <w:sz w:val="28"/>
          <w:szCs w:val="28"/>
          <w:highlight w:val="none"/>
        </w:rPr>
        <w:t xml:space="preserve">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52. Санитарные правила </w:t>
      </w:r>
      <w:r>
        <w:rPr>
          <w:sz w:val="28"/>
          <w:szCs w:val="28"/>
          <w:highlight w:val="none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53. Методические рекомендации МР 2.4.0179-20 «Гигиена детей и подростков. Рекомендации по организации обучающихся общеобразовательных организаций».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54. Методические рекомендации МР 2.3.6.0233-21 «Методические рекомендации к организации общественного питания населения». 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55. Методические рекомендации МР 2.4.0180-20 «Родительский контроль за организацией горячего питания детей в общеобразовательных организациях»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56. Васюкова А.Т., Валентинова Н.И., Ливинская С.А. Организация школьного питания. Учебное пособие –Москва, 2021г, с. 286.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57. Состояние и стратегия развития системы школьного питания / Васюкова А.Т., Валентинова Н.И., Иванова В.Н. и др. Под редакцией В.Н.Ивановой –Москва, 2021г, с. 318.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58. Могильный М.П., Иванова В.Н., </w:t>
      </w:r>
      <w:r>
        <w:rPr>
          <w:sz w:val="28"/>
          <w:szCs w:val="28"/>
          <w:highlight w:val="none"/>
        </w:rPr>
        <w:t xml:space="preserve">Шленская Т.В., Шалтумаев Т.Ш., </w:t>
      </w:r>
      <w:r>
        <w:rPr>
          <w:sz w:val="28"/>
          <w:szCs w:val="28"/>
          <w:highlight w:val="none"/>
        </w:rPr>
        <w:t xml:space="preserve">Баласанян А.Ю. Технология и организация питания в образовательных организациях (общеобразовательные организации). Учебное пособие /Под редакцией М.П. Могильного – М.: ДеЛи плюс, 2014 - 351 с.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851" w:right="1416" w:bottom="993" w:left="1276" w:header="709" w:footer="709" w:gutter="0"/>
      <w:cols w:num="1" w:sep="0" w:space="708" w:equalWidth="1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VernerEM" w:date="2023-10-05T12:14:54Z" w:initials="V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Речь была о 1-4 классах</w:t>
      </w:r>
    </w:p>
  </w:comment>
  <w:comment w:id="5" w:author="VernerEM" w:date="2023-10-05T12:14:54Z" w:initials="V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Может указать период?</w:t>
      </w:r>
    </w:p>
  </w:comment>
  <w:comment w:id="4" w:author="VernerEM" w:date="2023-10-05T12:09:04Z" w:initials="V"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Либо убрать, либо отразить в самом приказе</w:t>
      </w:r>
    </w:p>
  </w:comment>
  <w:comment w:id="3" w:author="VernerEM" w:date="2023-10-05T12:07:49Z" w:initials="V">
    <w:p w14:paraId="00000004" w14:textId="00000004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Откуда подростки, если Стандарт для 1-4 классов?</w:t>
      </w:r>
    </w:p>
  </w:comment>
  <w:comment w:id="2" w:author="VernerEM" w:date="2023-10-05T12:06:38Z" w:initials="V">
    <w:p w14:paraId="00000005" w14:textId="00000005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Про кого речь? Ранее указаны начальне классы</w:t>
      </w:r>
    </w:p>
  </w:comment>
  <w:comment w:id="1" w:author="VernerEM" w:date="2023-10-05T12:00:13Z" w:initials="V">
    <w:p w14:paraId="00000006" w14:textId="00000006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Мы рекомендуем</w:t>
      </w:r>
    </w:p>
  </w:comment>
  <w:comment w:id="0" w:author="VernerEM" w:date="2023-10-05T11:59:45Z" w:initials="V">
    <w:p w14:paraId="00000007" w14:textId="00000007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А частным?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1"/>
  <w15:commentEx w15:paraId="00000002" w15:done="1"/>
  <w15:commentEx w15:paraId="00000003" w15:done="1"/>
  <w15:commentEx w15:paraId="00000004" w15:done="1"/>
  <w15:commentEx w15:paraId="00000005" w15:done="1"/>
  <w15:commentEx w15:paraId="00000006" w15:done="1"/>
  <w15:commentEx w15:paraId="0000000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D71DE63" w16cex:dateUtc="2023-10-05T07:14:54Z"/>
  <w16cex:commentExtensible w16cex:durableId="584F1E73" w16cex:dateUtc="2023-10-05T07:14:54Z"/>
  <w16cex:commentExtensible w16cex:durableId="60787AA7" w16cex:dateUtc="2023-10-05T07:09:04Z"/>
  <w16cex:commentExtensible w16cex:durableId="3D9D40DC" w16cex:dateUtc="2023-10-05T07:07:49Z"/>
  <w16cex:commentExtensible w16cex:durableId="0E261E6F" w16cex:dateUtc="2023-10-05T07:06:38Z"/>
  <w16cex:commentExtensible w16cex:durableId="39166992" w16cex:dateUtc="2023-10-05T07:00:13Z"/>
  <w16cex:commentExtensible w16cex:durableId="65EE3F51" w16cex:dateUtc="2023-10-05T06:59:4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6D71DE63"/>
  <w16cid:commentId w16cid:paraId="00000002" w16cid:durableId="584F1E73"/>
  <w16cid:commentId w16cid:paraId="00000003" w16cid:durableId="60787AA7"/>
  <w16cid:commentId w16cid:paraId="00000004" w16cid:durableId="3D9D40DC"/>
  <w16cid:commentId w16cid:paraId="00000005" w16cid:durableId="0E261E6F"/>
  <w16cid:commentId w16cid:paraId="00000006" w16cid:durableId="39166992"/>
  <w16cid:commentId w16cid:paraId="00000007" w16cid:durableId="65EE3F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imes New Roman CYR">
    <w:panose1 w:val="02020603050405020304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  <w:jc w:val="center"/>
    </w:pPr>
    <w:fldSimple w:instr="PAGE \* MERGEFORMAT">
      <w:r>
        <w:rPr>
          <w:sz w:val="20"/>
          <w:szCs w:val="18"/>
        </w:rPr>
        <w:t xml:space="preserve">1</w:t>
      </w:r>
    </w:fldSimple>
    <w:r>
      <w:rPr>
        <w:sz w:val="20"/>
        <w:szCs w:val="18"/>
      </w:rPr>
    </w:r>
    <w:r>
      <w:rPr>
        <w:sz w:val="20"/>
        <w:szCs w:val="18"/>
      </w:rPr>
    </w:r>
    <w:r/>
  </w:p>
  <w:p>
    <w:pPr>
      <w:pStyle w:val="83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  <w:rPr>
        <w:rStyle w:val="840"/>
      </w:rPr>
      <w:framePr w:wrap="around" w:vAnchor="text" w:hAnchor="margin" w:xAlign="center" w:y="1"/>
    </w:pPr>
    <w:r>
      <w:rPr>
        <w:rStyle w:val="840"/>
      </w:rPr>
      <w:fldChar w:fldCharType="begin"/>
    </w:r>
    <w:r>
      <w:rPr>
        <w:rStyle w:val="840"/>
      </w:rPr>
      <w:instrText xml:space="preserve">PAGE  </w:instrText>
    </w:r>
    <w:r>
      <w:rPr>
        <w:rStyle w:val="840"/>
      </w:rPr>
      <w:fldChar w:fldCharType="end"/>
    </w:r>
    <w:r/>
  </w:p>
  <w:p>
    <w:pPr>
      <w:pStyle w:val="833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2" w:hanging="283"/>
      </w:pPr>
      <w:rPr>
        <w:rFonts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40" w:hanging="283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61" w:hanging="283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81" w:hanging="283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302" w:hanging="283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323" w:hanging="283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343" w:hanging="283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364" w:hanging="283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85" w:hanging="28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5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1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72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 w:ascii="Times New Roman" w:hAnsi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85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17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21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5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729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33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737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3" w:hanging="1440"/>
      </w:p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suff w:val="tab"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suff w:val="tab"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suff w:val="tab"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30" w:hanging="630"/>
        <w:tabs>
          <w:tab w:val="num" w:pos="63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861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93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97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01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805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09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13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89" w:hanging="144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3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2" w:hanging="283"/>
      </w:pPr>
      <w:rPr>
        <w:rFonts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40" w:hanging="283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61" w:hanging="283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81" w:hanging="283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302" w:hanging="283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323" w:hanging="283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343" w:hanging="283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364" w:hanging="283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85" w:hanging="283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5"/>
  </w:num>
  <w:num w:numId="3">
    <w:abstractNumId w:val="41"/>
  </w:num>
  <w:num w:numId="4">
    <w:abstractNumId w:val="40"/>
  </w:num>
  <w:num w:numId="5">
    <w:abstractNumId w:val="18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33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7"/>
  </w:num>
  <w:num w:numId="22">
    <w:abstractNumId w:val="15"/>
  </w:num>
  <w:num w:numId="23">
    <w:abstractNumId w:val="31"/>
  </w:num>
  <w:num w:numId="24">
    <w:abstractNumId w:val="27"/>
  </w:num>
  <w:num w:numId="25">
    <w:abstractNumId w:val="2"/>
  </w:num>
  <w:num w:numId="26">
    <w:abstractNumId w:val="34"/>
  </w:num>
  <w:num w:numId="27">
    <w:abstractNumId w:val="29"/>
  </w:num>
  <w:num w:numId="28">
    <w:abstractNumId w:val="19"/>
  </w:num>
  <w:num w:numId="29">
    <w:abstractNumId w:val="42"/>
  </w:num>
  <w:num w:numId="30">
    <w:abstractNumId w:val="20"/>
  </w:num>
  <w:num w:numId="31">
    <w:abstractNumId w:val="28"/>
  </w:num>
  <w:num w:numId="32">
    <w:abstractNumId w:val="13"/>
  </w:num>
  <w:num w:numId="33">
    <w:abstractNumId w:val="0"/>
  </w:num>
  <w:num w:numId="34">
    <w:abstractNumId w:val="11"/>
  </w:num>
  <w:num w:numId="35">
    <w:abstractNumId w:val="38"/>
  </w:num>
  <w:num w:numId="36">
    <w:abstractNumId w:val="23"/>
  </w:num>
  <w:num w:numId="37">
    <w:abstractNumId w:val="32"/>
  </w:num>
  <w:num w:numId="38">
    <w:abstractNumId w:val="21"/>
  </w:num>
  <w:num w:numId="39">
    <w:abstractNumId w:val="1"/>
  </w:num>
  <w:num w:numId="40">
    <w:abstractNumId w:val="17"/>
  </w:num>
  <w:num w:numId="41">
    <w:abstractNumId w:val="22"/>
  </w:num>
  <w:num w:numId="42">
    <w:abstractNumId w:val="24"/>
  </w:num>
  <w:num w:numId="43">
    <w:abstractNumId w:val="35"/>
  </w:num>
  <w:num w:numId="44">
    <w:abstractNumId w:val="44"/>
  </w:num>
  <w:num w:numId="45">
    <w:abstractNumId w:val="6"/>
  </w:num>
  <w:num w:numId="46">
    <w:abstractNumId w:val="25"/>
  </w:num>
  <w:num w:numId="47">
    <w:abstractNumId w:val="4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nerEM">
    <w15:presenceInfo w15:providerId="Teamlab" w15:userId="VernerE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83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6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8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3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4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1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802" w:default="1">
    <w:name w:val="Normal"/>
    <w:qFormat/>
    <w:rPr>
      <w:rFonts w:ascii="Times New Roman" w:hAnsi="Times New Roman" w:eastAsia="Times New Roman"/>
    </w:rPr>
  </w:style>
  <w:style w:type="paragraph" w:styleId="803">
    <w:name w:val="Heading 1"/>
    <w:basedOn w:val="802"/>
    <w:next w:val="802"/>
    <w:link w:val="850"/>
    <w:uiPriority w:val="9"/>
    <w:qFormat/>
    <w:pPr>
      <w:keepNext/>
      <w:outlineLvl w:val="0"/>
    </w:pPr>
    <w:rPr>
      <w:sz w:val="28"/>
      <w:szCs w:val="24"/>
    </w:rPr>
  </w:style>
  <w:style w:type="paragraph" w:styleId="804">
    <w:name w:val="Heading 2"/>
    <w:basedOn w:val="802"/>
    <w:next w:val="802"/>
    <w:link w:val="845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05">
    <w:name w:val="Heading 3"/>
    <w:basedOn w:val="802"/>
    <w:next w:val="802"/>
    <w:link w:val="861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06">
    <w:name w:val="Heading 4"/>
    <w:basedOn w:val="802"/>
    <w:next w:val="802"/>
    <w:link w:val="862"/>
    <w:uiPriority w:val="9"/>
    <w:qFormat/>
    <w:pPr>
      <w:keepNext/>
      <w:outlineLvl w:val="3"/>
    </w:pPr>
    <w:rPr>
      <w:b/>
      <w:bCs/>
      <w:sz w:val="28"/>
      <w:szCs w:val="24"/>
    </w:rPr>
  </w:style>
  <w:style w:type="paragraph" w:styleId="807">
    <w:name w:val="Heading 5"/>
    <w:basedOn w:val="802"/>
    <w:next w:val="802"/>
    <w:link w:val="863"/>
    <w:uiPriority w:val="9"/>
    <w:qFormat/>
    <w:pPr>
      <w:jc w:val="center"/>
      <w:keepNext/>
      <w:outlineLvl w:val="4"/>
    </w:pPr>
    <w:rPr>
      <w:i/>
      <w:sz w:val="24"/>
      <w:szCs w:val="24"/>
    </w:rPr>
  </w:style>
  <w:style w:type="paragraph" w:styleId="808">
    <w:name w:val="Heading 6"/>
    <w:basedOn w:val="802"/>
    <w:next w:val="802"/>
    <w:link w:val="858"/>
    <w:uiPriority w:val="9"/>
    <w:semiHidden/>
    <w:unhideWhenUsed/>
    <w:qFormat/>
    <w:pPr>
      <w:keepLines/>
      <w:keepNext/>
      <w:spacing w:before="320" w:after="200" w:line="276" w:lineRule="auto"/>
      <w:outlineLvl w:val="5"/>
    </w:pPr>
    <w:rPr>
      <w:rFonts w:ascii="Arial" w:hAnsi="Arial" w:eastAsia="Arial" w:cs="Arial"/>
      <w:b/>
      <w:bCs/>
      <w:sz w:val="22"/>
      <w:szCs w:val="22"/>
      <w:lang w:eastAsia="en-US"/>
    </w:rPr>
  </w:style>
  <w:style w:type="paragraph" w:styleId="809">
    <w:name w:val="Heading 7"/>
    <w:basedOn w:val="802"/>
    <w:next w:val="802"/>
    <w:uiPriority w:val="9"/>
    <w:qFormat/>
    <w:pPr>
      <w:spacing w:before="240" w:after="60"/>
      <w:outlineLvl w:val="6"/>
    </w:pPr>
    <w:rPr>
      <w:sz w:val="24"/>
      <w:szCs w:val="24"/>
    </w:rPr>
  </w:style>
  <w:style w:type="paragraph" w:styleId="810">
    <w:name w:val="Heading 8"/>
    <w:basedOn w:val="802"/>
    <w:next w:val="802"/>
    <w:link w:val="859"/>
    <w:uiPriority w:val="9"/>
    <w:semiHidden/>
    <w:unhideWhenUsed/>
    <w:qFormat/>
    <w:pPr>
      <w:keepLines/>
      <w:keepNext/>
      <w:spacing w:before="320" w:after="200" w:line="276" w:lineRule="auto"/>
      <w:outlineLvl w:val="7"/>
    </w:pPr>
    <w:rPr>
      <w:rFonts w:ascii="Arial" w:hAnsi="Arial" w:eastAsia="Arial" w:cs="Arial"/>
      <w:i/>
      <w:iCs/>
      <w:sz w:val="22"/>
      <w:szCs w:val="22"/>
      <w:lang w:eastAsia="en-US"/>
    </w:rPr>
  </w:style>
  <w:style w:type="paragraph" w:styleId="811">
    <w:name w:val="Heading 9"/>
    <w:basedOn w:val="802"/>
    <w:next w:val="802"/>
    <w:link w:val="860"/>
    <w:uiPriority w:val="9"/>
    <w:semiHidden/>
    <w:unhideWhenUsed/>
    <w:qFormat/>
    <w:pPr>
      <w:keepLines/>
      <w:keepNext/>
      <w:spacing w:before="320" w:after="200" w:line="276" w:lineRule="auto"/>
      <w:outlineLvl w:val="8"/>
    </w:pPr>
    <w:rPr>
      <w:rFonts w:ascii="Arial" w:hAnsi="Arial" w:eastAsia="Arial" w:cs="Arial"/>
      <w:i/>
      <w:iCs/>
      <w:sz w:val="21"/>
      <w:szCs w:val="21"/>
      <w:lang w:eastAsia="en-US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Balloon Text"/>
    <w:basedOn w:val="802"/>
    <w:link w:val="816"/>
    <w:uiPriority w:val="99"/>
    <w:semiHidden/>
    <w:unhideWhenUsed/>
    <w:rPr>
      <w:rFonts w:ascii="Tahoma" w:hAnsi="Tahoma" w:cs="Tahoma"/>
      <w:sz w:val="16"/>
      <w:szCs w:val="16"/>
    </w:rPr>
  </w:style>
  <w:style w:type="character" w:styleId="816" w:customStyle="1">
    <w:name w:val="Текст выноски Знак"/>
    <w:link w:val="815"/>
    <w:uiPriority w:val="99"/>
    <w:semiHidden/>
    <w:rPr>
      <w:rFonts w:ascii="Tahoma" w:hAnsi="Tahoma" w:cs="Tahoma"/>
      <w:sz w:val="16"/>
      <w:szCs w:val="16"/>
    </w:rPr>
  </w:style>
  <w:style w:type="paragraph" w:styleId="817">
    <w:name w:val="E-mail Signature"/>
    <w:basedOn w:val="802"/>
    <w:link w:val="818"/>
    <w:uiPriority w:val="99"/>
    <w:semiHidden/>
    <w:unhideWhenUsed/>
    <w:rPr>
      <w:rFonts w:ascii="Calibri" w:hAnsi="Calibri"/>
      <w:sz w:val="22"/>
      <w:szCs w:val="22"/>
    </w:rPr>
  </w:style>
  <w:style w:type="character" w:styleId="818" w:customStyle="1">
    <w:name w:val="Электронная подпись Знак"/>
    <w:link w:val="817"/>
    <w:uiPriority w:val="99"/>
    <w:semiHidden/>
    <w:rPr>
      <w:rFonts w:ascii="Calibri" w:hAnsi="Calibri" w:eastAsia="Times New Roman" w:cs="Times New Roman"/>
      <w:lang w:eastAsia="ru-RU"/>
    </w:rPr>
  </w:style>
  <w:style w:type="paragraph" w:styleId="819" w:customStyle="1">
    <w:name w:val="Знак"/>
    <w:basedOn w:val="802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820">
    <w:name w:val="Table Grid"/>
    <w:basedOn w:val="813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21">
    <w:name w:val="Body Text Indent"/>
    <w:basedOn w:val="802"/>
    <w:pPr>
      <w:ind w:left="283"/>
      <w:spacing w:after="120"/>
    </w:pPr>
    <w:rPr>
      <w:sz w:val="24"/>
      <w:szCs w:val="24"/>
    </w:rPr>
  </w:style>
  <w:style w:type="paragraph" w:styleId="822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823">
    <w:name w:val="List Paragraph"/>
    <w:basedOn w:val="802"/>
    <w:link w:val="852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824">
    <w:name w:val="Body Text"/>
    <w:basedOn w:val="802"/>
    <w:link w:val="851"/>
    <w:pPr>
      <w:spacing w:after="120"/>
    </w:pPr>
  </w:style>
  <w:style w:type="character" w:styleId="825">
    <w:name w:val="Hyperlink"/>
    <w:uiPriority w:val="99"/>
    <w:unhideWhenUsed/>
    <w:rPr>
      <w:color w:val="0000ff"/>
      <w:u w:val="single"/>
    </w:rPr>
  </w:style>
  <w:style w:type="character" w:styleId="826">
    <w:name w:val="FollowedHyperlink"/>
    <w:uiPriority w:val="99"/>
    <w:rPr>
      <w:color w:val="800080"/>
      <w:u w:val="single"/>
    </w:rPr>
  </w:style>
  <w:style w:type="paragraph" w:styleId="827">
    <w:name w:val="Title"/>
    <w:basedOn w:val="802"/>
    <w:link w:val="879"/>
    <w:uiPriority w:val="10"/>
    <w:qFormat/>
    <w:pPr>
      <w:jc w:val="center"/>
    </w:pPr>
    <w:rPr>
      <w:b/>
      <w:sz w:val="24"/>
      <w:szCs w:val="24"/>
    </w:rPr>
  </w:style>
  <w:style w:type="paragraph" w:styleId="828">
    <w:name w:val="Body Text Indent 2"/>
    <w:basedOn w:val="802"/>
    <w:pPr>
      <w:ind w:left="708"/>
      <w:jc w:val="both"/>
    </w:pPr>
    <w:rPr>
      <w:sz w:val="28"/>
      <w:szCs w:val="24"/>
    </w:rPr>
  </w:style>
  <w:style w:type="paragraph" w:styleId="829">
    <w:name w:val="Body Text Indent 3"/>
    <w:basedOn w:val="802"/>
    <w:pPr>
      <w:ind w:left="708" w:firstLine="709"/>
      <w:jc w:val="both"/>
    </w:pPr>
    <w:rPr>
      <w:sz w:val="28"/>
      <w:szCs w:val="24"/>
    </w:rPr>
  </w:style>
  <w:style w:type="paragraph" w:styleId="830">
    <w:name w:val="Body Text 2"/>
    <w:basedOn w:val="802"/>
    <w:pPr>
      <w:jc w:val="center"/>
    </w:pPr>
    <w:rPr>
      <w:bCs/>
      <w:sz w:val="28"/>
      <w:szCs w:val="24"/>
    </w:rPr>
  </w:style>
  <w:style w:type="character" w:styleId="831" w:customStyle="1">
    <w:name w:val="Заголовок 7 Знак"/>
    <w:uiPriority w:val="9"/>
    <w:rPr>
      <w:sz w:val="24"/>
      <w:szCs w:val="24"/>
    </w:rPr>
  </w:style>
  <w:style w:type="paragraph" w:styleId="832">
    <w:name w:val="Body Text 3"/>
    <w:basedOn w:val="802"/>
    <w:rPr>
      <w:sz w:val="24"/>
    </w:rPr>
  </w:style>
  <w:style w:type="paragraph" w:styleId="833">
    <w:name w:val="Header"/>
    <w:basedOn w:val="802"/>
    <w:link w:val="873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834">
    <w:name w:val="Footer"/>
    <w:basedOn w:val="802"/>
    <w:link w:val="874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835" w:customStyle="1">
    <w:name w:val="Знак1 Знак Знак Знак Знак Знак Знак"/>
    <w:basedOn w:val="802"/>
    <w:pPr>
      <w:spacing w:after="160" w:line="240" w:lineRule="exact"/>
    </w:pPr>
    <w:rPr>
      <w:rFonts w:ascii="Verdana" w:hAnsi="Verdana"/>
      <w:lang w:val="en-US" w:eastAsia="en-US"/>
    </w:rPr>
  </w:style>
  <w:style w:type="paragraph" w:styleId="836" w:customStyle="1">
    <w:name w:val="Знак1"/>
    <w:basedOn w:val="802"/>
    <w:pPr>
      <w:spacing w:after="160" w:line="240" w:lineRule="exact"/>
    </w:pPr>
    <w:rPr>
      <w:rFonts w:ascii="Verdana" w:hAnsi="Verdana"/>
      <w:lang w:val="en-US" w:eastAsia="en-US"/>
    </w:rPr>
  </w:style>
  <w:style w:type="paragraph" w:styleId="837" w:customStyle="1">
    <w:name w:val="Знак"/>
    <w:basedOn w:val="802"/>
    <w:pPr>
      <w:spacing w:after="160" w:line="240" w:lineRule="exact"/>
    </w:pPr>
    <w:rPr>
      <w:rFonts w:ascii="Verdana" w:hAnsi="Verdana"/>
      <w:lang w:val="en-US" w:eastAsia="en-US"/>
    </w:rPr>
  </w:style>
  <w:style w:type="paragraph" w:styleId="838">
    <w:name w:val="Plain Text"/>
    <w:basedOn w:val="802"/>
    <w:link w:val="848"/>
    <w:rPr>
      <w:rFonts w:ascii="Courier New" w:hAnsi="Courier New" w:cs="Courier New"/>
    </w:rPr>
  </w:style>
  <w:style w:type="paragraph" w:styleId="839">
    <w:name w:val="Normal (Web)"/>
    <w:basedOn w:val="802"/>
    <w:uiPriority w:val="99"/>
    <w:pPr>
      <w:ind w:firstLine="75"/>
      <w:spacing w:before="75" w:after="75"/>
    </w:pPr>
    <w:rPr>
      <w:rFonts w:ascii="Arial" w:hAnsi="Arial" w:cs="Arial"/>
      <w:sz w:val="24"/>
      <w:szCs w:val="24"/>
    </w:rPr>
  </w:style>
  <w:style w:type="character" w:styleId="840">
    <w:name w:val="page number"/>
    <w:basedOn w:val="812"/>
  </w:style>
  <w:style w:type="paragraph" w:styleId="841" w:customStyle="1">
    <w:name w:val="Основной текст 21"/>
    <w:basedOn w:val="802"/>
    <w:pPr>
      <w:ind w:firstLine="360"/>
      <w:jc w:val="both"/>
    </w:pPr>
    <w:rPr>
      <w:sz w:val="24"/>
    </w:rPr>
  </w:style>
  <w:style w:type="paragraph" w:styleId="842" w:customStyle="1">
    <w:name w:val="Знак Знак Знак Знак Знак Знак Знак Знак Знак Знак"/>
    <w:basedOn w:val="802"/>
    <w:pPr>
      <w:spacing w:after="160" w:line="240" w:lineRule="exact"/>
    </w:pPr>
    <w:rPr>
      <w:rFonts w:ascii="Verdana" w:hAnsi="Verdana"/>
      <w:lang w:val="en-US" w:eastAsia="en-US"/>
    </w:rPr>
  </w:style>
  <w:style w:type="paragraph" w:styleId="843" w:customStyle="1">
    <w:name w:val="Знак Знак Знак Знак"/>
    <w:basedOn w:val="802"/>
    <w:pPr>
      <w:spacing w:after="160" w:line="240" w:lineRule="exact"/>
    </w:pPr>
    <w:rPr>
      <w:rFonts w:ascii="Verdana" w:hAnsi="Verdana"/>
      <w:lang w:val="en-US" w:eastAsia="en-US"/>
    </w:rPr>
  </w:style>
  <w:style w:type="paragraph" w:styleId="844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character" w:styleId="845" w:customStyle="1">
    <w:name w:val="Заголовок 2 Знак"/>
    <w:link w:val="804"/>
    <w:uiPriority w:val="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846" w:customStyle="1">
    <w:name w:val="zagolovok"/>
    <w:basedOn w:val="812"/>
  </w:style>
  <w:style w:type="paragraph" w:styleId="847" w:customStyle="1">
    <w:name w:val="Char Char Char"/>
    <w:basedOn w:val="80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848" w:customStyle="1">
    <w:name w:val="Текст Знак"/>
    <w:link w:val="838"/>
    <w:rPr>
      <w:rFonts w:ascii="Courier New" w:hAnsi="Courier New" w:cs="Courier New"/>
      <w:lang w:val="ru-RU" w:eastAsia="ru-RU" w:bidi="ar-SA"/>
    </w:rPr>
  </w:style>
  <w:style w:type="character" w:styleId="849" w:customStyle="1">
    <w:name w:val="Font Style26"/>
    <w:rPr>
      <w:rFonts w:ascii="Times New Roman" w:hAnsi="Times New Roman" w:cs="Times New Roman"/>
      <w:sz w:val="24"/>
      <w:szCs w:val="24"/>
    </w:rPr>
  </w:style>
  <w:style w:type="character" w:styleId="850" w:customStyle="1">
    <w:name w:val="Заголовок 1 Знак"/>
    <w:link w:val="803"/>
    <w:uiPriority w:val="9"/>
    <w:rPr>
      <w:rFonts w:ascii="Times New Roman" w:hAnsi="Times New Roman" w:eastAsia="Times New Roman"/>
      <w:sz w:val="28"/>
      <w:szCs w:val="24"/>
    </w:rPr>
  </w:style>
  <w:style w:type="character" w:styleId="851" w:customStyle="1">
    <w:name w:val="Основной текст Знак"/>
    <w:link w:val="824"/>
    <w:rPr>
      <w:rFonts w:ascii="Times New Roman" w:hAnsi="Times New Roman" w:eastAsia="Times New Roman"/>
    </w:rPr>
  </w:style>
  <w:style w:type="character" w:styleId="852" w:customStyle="1">
    <w:name w:val="Абзац списка Знак"/>
    <w:link w:val="823"/>
    <w:uiPriority w:val="34"/>
    <w:rPr>
      <w:rFonts w:eastAsia="Times New Roman"/>
      <w:sz w:val="22"/>
      <w:szCs w:val="22"/>
    </w:rPr>
  </w:style>
  <w:style w:type="character" w:styleId="853" w:customStyle="1">
    <w:name w:val="Гипертекстовая ссылка"/>
    <w:uiPriority w:val="99"/>
    <w:rPr>
      <w:b/>
      <w:bCs/>
      <w:color w:val="106bbe"/>
    </w:rPr>
  </w:style>
  <w:style w:type="paragraph" w:styleId="854">
    <w:name w:val="No Spacing"/>
    <w:uiPriority w:val="1"/>
    <w:qFormat/>
    <w:rPr>
      <w:rFonts w:eastAsia="Times New Roman"/>
      <w:sz w:val="22"/>
      <w:szCs w:val="22"/>
    </w:rPr>
  </w:style>
  <w:style w:type="paragraph" w:styleId="855">
    <w:name w:val="footnote text"/>
    <w:basedOn w:val="802"/>
    <w:link w:val="856"/>
    <w:uiPriority w:val="99"/>
    <w:semiHidden/>
    <w:unhideWhenUsed/>
    <w:rPr>
      <w:rFonts w:ascii="Calibri" w:hAnsi="Calibri"/>
    </w:rPr>
  </w:style>
  <w:style w:type="character" w:styleId="856" w:customStyle="1">
    <w:name w:val="Текст сноски Знак"/>
    <w:basedOn w:val="812"/>
    <w:link w:val="855"/>
    <w:uiPriority w:val="99"/>
    <w:semiHidden/>
    <w:rPr>
      <w:rFonts w:eastAsia="Times New Roman"/>
    </w:rPr>
  </w:style>
  <w:style w:type="character" w:styleId="857">
    <w:name w:val="footnote reference"/>
    <w:basedOn w:val="812"/>
    <w:uiPriority w:val="99"/>
    <w:semiHidden/>
    <w:unhideWhenUsed/>
    <w:rPr>
      <w:vertAlign w:val="superscript"/>
    </w:rPr>
  </w:style>
  <w:style w:type="character" w:styleId="858" w:customStyle="1">
    <w:name w:val="Заголовок 6 Знак"/>
    <w:basedOn w:val="812"/>
    <w:link w:val="808"/>
    <w:uiPriority w:val="9"/>
    <w:semiHidden/>
    <w:rPr>
      <w:rFonts w:ascii="Arial" w:hAnsi="Arial" w:eastAsia="Arial" w:cs="Arial"/>
      <w:b/>
      <w:bCs/>
      <w:sz w:val="22"/>
      <w:szCs w:val="22"/>
      <w:lang w:eastAsia="en-US"/>
    </w:rPr>
  </w:style>
  <w:style w:type="character" w:styleId="859" w:customStyle="1">
    <w:name w:val="Заголовок 8 Знак"/>
    <w:basedOn w:val="812"/>
    <w:link w:val="810"/>
    <w:uiPriority w:val="9"/>
    <w:semiHidden/>
    <w:rPr>
      <w:rFonts w:ascii="Arial" w:hAnsi="Arial" w:eastAsia="Arial" w:cs="Arial"/>
      <w:i/>
      <w:iCs/>
      <w:sz w:val="22"/>
      <w:szCs w:val="22"/>
      <w:lang w:eastAsia="en-US"/>
    </w:rPr>
  </w:style>
  <w:style w:type="character" w:styleId="860" w:customStyle="1">
    <w:name w:val="Заголовок 9 Знак"/>
    <w:basedOn w:val="812"/>
    <w:link w:val="811"/>
    <w:uiPriority w:val="9"/>
    <w:semiHidden/>
    <w:rPr>
      <w:rFonts w:ascii="Arial" w:hAnsi="Arial" w:eastAsia="Arial" w:cs="Arial"/>
      <w:i/>
      <w:iCs/>
      <w:sz w:val="21"/>
      <w:szCs w:val="21"/>
      <w:lang w:eastAsia="en-US"/>
    </w:rPr>
  </w:style>
  <w:style w:type="character" w:styleId="861" w:customStyle="1">
    <w:name w:val="Заголовок 3 Знак"/>
    <w:basedOn w:val="812"/>
    <w:link w:val="805"/>
    <w:uiPriority w:val="9"/>
    <w:rPr>
      <w:rFonts w:ascii="Arial" w:hAnsi="Arial" w:eastAsia="Times New Roman" w:cs="Arial"/>
      <w:b/>
      <w:bCs/>
      <w:sz w:val="26"/>
      <w:szCs w:val="26"/>
    </w:rPr>
  </w:style>
  <w:style w:type="character" w:styleId="862" w:customStyle="1">
    <w:name w:val="Заголовок 4 Знак"/>
    <w:basedOn w:val="812"/>
    <w:link w:val="806"/>
    <w:uiPriority w:val="9"/>
    <w:rPr>
      <w:rFonts w:ascii="Times New Roman" w:hAnsi="Times New Roman" w:eastAsia="Times New Roman"/>
      <w:b/>
      <w:bCs/>
      <w:sz w:val="28"/>
      <w:szCs w:val="24"/>
    </w:rPr>
  </w:style>
  <w:style w:type="character" w:styleId="863" w:customStyle="1">
    <w:name w:val="Заголовок 5 Знак"/>
    <w:basedOn w:val="812"/>
    <w:link w:val="807"/>
    <w:uiPriority w:val="9"/>
    <w:rPr>
      <w:rFonts w:ascii="Times New Roman" w:hAnsi="Times New Roman" w:eastAsia="Times New Roman"/>
      <w:i/>
      <w:sz w:val="24"/>
      <w:szCs w:val="24"/>
    </w:rPr>
  </w:style>
  <w:style w:type="paragraph" w:styleId="864">
    <w:name w:val="toc 1"/>
    <w:basedOn w:val="802"/>
    <w:next w:val="802"/>
    <w:uiPriority w:val="39"/>
    <w:semiHidden/>
    <w:unhideWhenUsed/>
    <w:pPr>
      <w:spacing w:after="57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65">
    <w:name w:val="toc 2"/>
    <w:basedOn w:val="802"/>
    <w:next w:val="802"/>
    <w:uiPriority w:val="39"/>
    <w:semiHidden/>
    <w:unhideWhenUsed/>
    <w:pPr>
      <w:ind w:left="283"/>
      <w:spacing w:after="57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66">
    <w:name w:val="toc 3"/>
    <w:basedOn w:val="802"/>
    <w:next w:val="802"/>
    <w:uiPriority w:val="39"/>
    <w:semiHidden/>
    <w:unhideWhenUsed/>
    <w:pPr>
      <w:ind w:left="567"/>
      <w:spacing w:after="57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67">
    <w:name w:val="toc 4"/>
    <w:basedOn w:val="802"/>
    <w:next w:val="802"/>
    <w:uiPriority w:val="39"/>
    <w:semiHidden/>
    <w:unhideWhenUsed/>
    <w:pPr>
      <w:ind w:left="850"/>
      <w:spacing w:after="57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68">
    <w:name w:val="toc 5"/>
    <w:basedOn w:val="802"/>
    <w:next w:val="802"/>
    <w:uiPriority w:val="39"/>
    <w:semiHidden/>
    <w:unhideWhenUsed/>
    <w:pPr>
      <w:ind w:left="1134"/>
      <w:spacing w:after="57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69">
    <w:name w:val="toc 6"/>
    <w:basedOn w:val="802"/>
    <w:next w:val="802"/>
    <w:uiPriority w:val="39"/>
    <w:semiHidden/>
    <w:unhideWhenUsed/>
    <w:pPr>
      <w:ind w:left="1417"/>
      <w:spacing w:after="57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70">
    <w:name w:val="toc 7"/>
    <w:basedOn w:val="802"/>
    <w:next w:val="802"/>
    <w:uiPriority w:val="39"/>
    <w:semiHidden/>
    <w:unhideWhenUsed/>
    <w:pPr>
      <w:ind w:left="1701"/>
      <w:spacing w:after="57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71">
    <w:name w:val="toc 8"/>
    <w:basedOn w:val="802"/>
    <w:next w:val="802"/>
    <w:uiPriority w:val="39"/>
    <w:semiHidden/>
    <w:unhideWhenUsed/>
    <w:pPr>
      <w:ind w:left="1984"/>
      <w:spacing w:after="57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72">
    <w:name w:val="toc 9"/>
    <w:basedOn w:val="802"/>
    <w:next w:val="802"/>
    <w:uiPriority w:val="39"/>
    <w:semiHidden/>
    <w:unhideWhenUsed/>
    <w:pPr>
      <w:ind w:left="2268"/>
      <w:spacing w:after="57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873" w:customStyle="1">
    <w:name w:val="Верхний колонтитул Знак"/>
    <w:basedOn w:val="812"/>
    <w:link w:val="833"/>
    <w:uiPriority w:val="99"/>
    <w:rPr>
      <w:rFonts w:ascii="Times New Roman" w:hAnsi="Times New Roman" w:eastAsia="Times New Roman"/>
      <w:sz w:val="28"/>
      <w:szCs w:val="24"/>
    </w:rPr>
  </w:style>
  <w:style w:type="character" w:styleId="874" w:customStyle="1">
    <w:name w:val="Нижний колонтитул Знак"/>
    <w:basedOn w:val="812"/>
    <w:link w:val="834"/>
    <w:uiPriority w:val="99"/>
    <w:rPr>
      <w:rFonts w:ascii="Times New Roman" w:hAnsi="Times New Roman" w:eastAsia="Times New Roman"/>
      <w:sz w:val="28"/>
      <w:szCs w:val="24"/>
    </w:rPr>
  </w:style>
  <w:style w:type="paragraph" w:styleId="875">
    <w:name w:val="Caption"/>
    <w:basedOn w:val="802"/>
    <w:next w:val="802"/>
    <w:uiPriority w:val="35"/>
    <w:semiHidden/>
    <w:unhideWhenUsed/>
    <w:qFormat/>
    <w:pPr>
      <w:spacing w:after="200" w:line="276" w:lineRule="auto"/>
    </w:pPr>
    <w:rPr>
      <w:rFonts w:asciiTheme="minorHAnsi" w:hAnsiTheme="minorHAnsi"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876">
    <w:name w:val="table of figures"/>
    <w:basedOn w:val="802"/>
    <w:next w:val="802"/>
    <w:uiPriority w:val="99"/>
    <w:semiHidden/>
    <w:unhideWhenUsed/>
    <w:pPr>
      <w:spacing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77">
    <w:name w:val="endnote text"/>
    <w:basedOn w:val="802"/>
    <w:link w:val="878"/>
    <w:uiPriority w:val="99"/>
    <w:semiHidden/>
    <w:unhideWhenUsed/>
    <w:rPr>
      <w:rFonts w:asciiTheme="minorHAnsi" w:hAnsiTheme="minorHAnsi" w:eastAsiaTheme="minorHAnsi" w:cstheme="minorBidi"/>
      <w:szCs w:val="22"/>
      <w:lang w:eastAsia="en-US"/>
    </w:rPr>
  </w:style>
  <w:style w:type="character" w:styleId="878" w:customStyle="1">
    <w:name w:val="Текст концевой сноски Знак"/>
    <w:basedOn w:val="812"/>
    <w:link w:val="877"/>
    <w:uiPriority w:val="99"/>
    <w:semiHidden/>
    <w:rPr>
      <w:rFonts w:asciiTheme="minorHAnsi" w:hAnsiTheme="minorHAnsi" w:eastAsiaTheme="minorHAnsi" w:cstheme="minorBidi"/>
      <w:szCs w:val="22"/>
      <w:lang w:eastAsia="en-US"/>
    </w:rPr>
  </w:style>
  <w:style w:type="character" w:styleId="879" w:customStyle="1">
    <w:name w:val="Название Знак"/>
    <w:basedOn w:val="812"/>
    <w:link w:val="827"/>
    <w:uiPriority w:val="10"/>
    <w:rPr>
      <w:rFonts w:ascii="Times New Roman" w:hAnsi="Times New Roman" w:eastAsia="Times New Roman"/>
      <w:b/>
      <w:sz w:val="24"/>
      <w:szCs w:val="24"/>
    </w:rPr>
  </w:style>
  <w:style w:type="paragraph" w:styleId="880">
    <w:name w:val="Subtitle"/>
    <w:basedOn w:val="802"/>
    <w:next w:val="802"/>
    <w:link w:val="881"/>
    <w:uiPriority w:val="11"/>
    <w:qFormat/>
    <w:pPr>
      <w:spacing w:before="200" w:after="200" w:line="276" w:lineRule="auto"/>
    </w:pPr>
    <w:rPr>
      <w:rFonts w:asciiTheme="minorHAnsi" w:hAnsiTheme="minorHAnsi" w:eastAsiaTheme="minorHAnsi" w:cstheme="minorBidi"/>
      <w:sz w:val="24"/>
      <w:szCs w:val="24"/>
      <w:lang w:eastAsia="en-US"/>
    </w:rPr>
  </w:style>
  <w:style w:type="character" w:styleId="881" w:customStyle="1">
    <w:name w:val="Подзаголовок Знак"/>
    <w:basedOn w:val="812"/>
    <w:link w:val="880"/>
    <w:uiPriority w:val="11"/>
    <w:rPr>
      <w:rFonts w:asciiTheme="minorHAnsi" w:hAnsiTheme="minorHAnsi" w:eastAsiaTheme="minorHAnsi" w:cstheme="minorBidi"/>
      <w:sz w:val="24"/>
      <w:szCs w:val="24"/>
      <w:lang w:eastAsia="en-US"/>
    </w:rPr>
  </w:style>
  <w:style w:type="paragraph" w:styleId="882">
    <w:name w:val="Quote"/>
    <w:basedOn w:val="802"/>
    <w:next w:val="802"/>
    <w:link w:val="883"/>
    <w:uiPriority w:val="29"/>
    <w:qFormat/>
    <w:pPr>
      <w:ind w:left="720" w:right="720"/>
      <w:spacing w:after="200" w:line="276" w:lineRule="auto"/>
    </w:pPr>
    <w:rPr>
      <w:rFonts w:asciiTheme="minorHAnsi" w:hAnsiTheme="minorHAnsi" w:eastAsiaTheme="minorHAnsi" w:cstheme="minorBidi"/>
      <w:i/>
      <w:sz w:val="22"/>
      <w:szCs w:val="22"/>
      <w:lang w:eastAsia="en-US"/>
    </w:rPr>
  </w:style>
  <w:style w:type="character" w:styleId="883" w:customStyle="1">
    <w:name w:val="Цитата 2 Знак"/>
    <w:basedOn w:val="812"/>
    <w:link w:val="882"/>
    <w:uiPriority w:val="29"/>
    <w:rPr>
      <w:rFonts w:asciiTheme="minorHAnsi" w:hAnsiTheme="minorHAnsi" w:eastAsiaTheme="minorHAnsi" w:cstheme="minorBidi"/>
      <w:i/>
      <w:sz w:val="22"/>
      <w:szCs w:val="22"/>
      <w:lang w:eastAsia="en-US"/>
    </w:rPr>
  </w:style>
  <w:style w:type="paragraph" w:styleId="884">
    <w:name w:val="Intense Quote"/>
    <w:basedOn w:val="802"/>
    <w:next w:val="802"/>
    <w:link w:val="885"/>
    <w:uiPriority w:val="30"/>
    <w:qFormat/>
    <w:pPr>
      <w:ind w:left="720" w:right="720"/>
      <w:spacing w:after="200" w:line="276" w:lineRule="auto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Theme="minorHAnsi" w:hAnsiTheme="minorHAnsi" w:eastAsiaTheme="minorHAnsi" w:cstheme="minorBidi"/>
      <w:i/>
      <w:sz w:val="22"/>
      <w:szCs w:val="22"/>
      <w:lang w:eastAsia="en-US"/>
    </w:rPr>
  </w:style>
  <w:style w:type="character" w:styleId="885" w:customStyle="1">
    <w:name w:val="Выделенная цитата Знак"/>
    <w:basedOn w:val="812"/>
    <w:link w:val="884"/>
    <w:uiPriority w:val="30"/>
    <w:rPr>
      <w:rFonts w:asciiTheme="minorHAnsi" w:hAnsiTheme="minorHAnsi" w:eastAsiaTheme="minorHAnsi" w:cstheme="minorBidi"/>
      <w:i/>
      <w:sz w:val="22"/>
      <w:szCs w:val="22"/>
      <w:shd w:val="clear" w:color="auto" w:fill="f2f2f2"/>
      <w:lang w:eastAsia="en-US"/>
    </w:rPr>
  </w:style>
  <w:style w:type="paragraph" w:styleId="886">
    <w:name w:val="TOC Heading"/>
    <w:uiPriority w:val="39"/>
    <w:semiHidden/>
    <w:unhideWhenUsed/>
    <w:qFormat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887" w:customStyle="1">
    <w:name w:val="Основной текст (2)_"/>
    <w:basedOn w:val="812"/>
    <w:link w:val="888"/>
    <w:rPr>
      <w:rFonts w:ascii="Times New Roman" w:hAnsi="Times New Roman" w:eastAsia="Times New Roman"/>
      <w:sz w:val="26"/>
      <w:szCs w:val="26"/>
      <w:shd w:val="clear" w:color="auto" w:fill="ffffff"/>
    </w:rPr>
  </w:style>
  <w:style w:type="paragraph" w:styleId="888" w:customStyle="1">
    <w:name w:val="Основной текст (2)"/>
    <w:basedOn w:val="802"/>
    <w:link w:val="887"/>
    <w:pPr>
      <w:spacing w:line="0" w:lineRule="atLeast"/>
      <w:shd w:val="clear" w:color="auto" w:fill="ffffff"/>
      <w:widowControl w:val="off"/>
    </w:pPr>
    <w:rPr>
      <w:sz w:val="26"/>
      <w:szCs w:val="26"/>
    </w:rPr>
  </w:style>
  <w:style w:type="character" w:styleId="889" w:customStyle="1">
    <w:name w:val="Основной текст (3)_"/>
    <w:basedOn w:val="812"/>
    <w:link w:val="890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styleId="890" w:customStyle="1">
    <w:name w:val="Основной текст (3)"/>
    <w:basedOn w:val="802"/>
    <w:link w:val="889"/>
    <w:pPr>
      <w:jc w:val="center"/>
      <w:spacing w:line="341" w:lineRule="exact"/>
      <w:shd w:val="clear" w:color="auto" w:fill="ffffff"/>
      <w:widowControl w:val="off"/>
    </w:pPr>
    <w:rPr>
      <w:b/>
      <w:bCs/>
      <w:sz w:val="28"/>
      <w:szCs w:val="28"/>
    </w:rPr>
  </w:style>
  <w:style w:type="character" w:styleId="891" w:customStyle="1">
    <w:name w:val="Заголовок №2_"/>
    <w:basedOn w:val="812"/>
    <w:link w:val="892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styleId="892" w:customStyle="1">
    <w:name w:val="Заголовок №2"/>
    <w:basedOn w:val="802"/>
    <w:link w:val="891"/>
    <w:pPr>
      <w:ind w:hanging="340"/>
      <w:jc w:val="center"/>
      <w:spacing w:line="331" w:lineRule="exact"/>
      <w:shd w:val="clear" w:color="auto" w:fill="ffffff"/>
      <w:widowControl w:val="off"/>
      <w:outlineLvl w:val="1"/>
    </w:pPr>
    <w:rPr>
      <w:b/>
      <w:bCs/>
      <w:sz w:val="28"/>
      <w:szCs w:val="28"/>
    </w:rPr>
  </w:style>
  <w:style w:type="paragraph" w:styleId="893" w:customStyle="1">
    <w:name w:val="formattext"/>
    <w:basedOn w:val="802"/>
    <w:pPr>
      <w:spacing w:before="100" w:beforeAutospacing="1" w:after="100" w:afterAutospacing="1"/>
    </w:pPr>
    <w:rPr>
      <w:sz w:val="24"/>
      <w:szCs w:val="24"/>
    </w:rPr>
  </w:style>
  <w:style w:type="paragraph" w:styleId="894" w:customStyle="1">
    <w:name w:val="Подпись к таблице"/>
    <w:pPr>
      <w:widowControl w:val="off"/>
    </w:pPr>
    <w:rPr>
      <w:rFonts w:ascii="Times New Roman" w:hAnsi="Times New Roman" w:eastAsia="Times New Roman"/>
      <w:color w:val="000000"/>
      <w:sz w:val="28"/>
      <w:szCs w:val="28"/>
      <w:lang w:bidi="ru-RU"/>
    </w:rPr>
  </w:style>
  <w:style w:type="character" w:styleId="895">
    <w:name w:val="endnote reference"/>
    <w:basedOn w:val="812"/>
    <w:uiPriority w:val="99"/>
    <w:semiHidden/>
    <w:unhideWhenUsed/>
    <w:rPr>
      <w:vertAlign w:val="superscript"/>
    </w:rPr>
  </w:style>
  <w:style w:type="character" w:styleId="896" w:customStyle="1">
    <w:name w:val="Heading 2 Char"/>
    <w:basedOn w:val="812"/>
    <w:uiPriority w:val="9"/>
    <w:rPr>
      <w:rFonts w:hint="default" w:ascii="Arial" w:hAnsi="Arial" w:eastAsia="Arial" w:cs="Arial"/>
      <w:sz w:val="34"/>
    </w:rPr>
  </w:style>
  <w:style w:type="character" w:styleId="897" w:customStyle="1">
    <w:name w:val="Heading 3 Char"/>
    <w:basedOn w:val="812"/>
    <w:uiPriority w:val="9"/>
    <w:rPr>
      <w:rFonts w:hint="default" w:ascii="Arial" w:hAnsi="Arial" w:eastAsia="Arial" w:cs="Arial"/>
      <w:sz w:val="30"/>
      <w:szCs w:val="30"/>
    </w:rPr>
  </w:style>
  <w:style w:type="character" w:styleId="898" w:customStyle="1">
    <w:name w:val="Heading 4 Char"/>
    <w:basedOn w:val="812"/>
    <w:uiPriority w:val="9"/>
    <w:rPr>
      <w:rFonts w:hint="default" w:ascii="Arial" w:hAnsi="Arial" w:eastAsia="Arial" w:cs="Arial"/>
      <w:b/>
      <w:bCs/>
      <w:sz w:val="26"/>
      <w:szCs w:val="26"/>
    </w:rPr>
  </w:style>
  <w:style w:type="character" w:styleId="899" w:customStyle="1">
    <w:name w:val="Heading 5 Char"/>
    <w:basedOn w:val="812"/>
    <w:uiPriority w:val="9"/>
    <w:rPr>
      <w:rFonts w:hint="default" w:ascii="Arial" w:hAnsi="Arial" w:eastAsia="Arial" w:cs="Arial"/>
      <w:b/>
      <w:bCs/>
      <w:sz w:val="24"/>
      <w:szCs w:val="24"/>
    </w:rPr>
  </w:style>
  <w:style w:type="character" w:styleId="900" w:customStyle="1">
    <w:name w:val="Heading 6 Char"/>
    <w:basedOn w:val="812"/>
    <w:uiPriority w:val="9"/>
    <w:rPr>
      <w:rFonts w:hint="default" w:ascii="Arial" w:hAnsi="Arial" w:eastAsia="Arial" w:cs="Arial"/>
      <w:b/>
      <w:bCs/>
      <w:sz w:val="22"/>
      <w:szCs w:val="22"/>
    </w:rPr>
  </w:style>
  <w:style w:type="character" w:styleId="901" w:customStyle="1">
    <w:name w:val="Heading 7 Char"/>
    <w:basedOn w:val="812"/>
    <w:uiPriority w:val="9"/>
    <w:rPr>
      <w:rFonts w:hint="default" w:ascii="Arial" w:hAnsi="Arial" w:eastAsia="Arial" w:cs="Arial"/>
      <w:b/>
      <w:bCs/>
      <w:i/>
      <w:iCs/>
      <w:sz w:val="22"/>
      <w:szCs w:val="22"/>
    </w:rPr>
  </w:style>
  <w:style w:type="character" w:styleId="902" w:customStyle="1">
    <w:name w:val="Heading 8 Char"/>
    <w:basedOn w:val="812"/>
    <w:uiPriority w:val="9"/>
    <w:rPr>
      <w:rFonts w:hint="default" w:ascii="Arial" w:hAnsi="Arial" w:eastAsia="Arial" w:cs="Arial"/>
      <w:i/>
      <w:iCs/>
      <w:sz w:val="22"/>
      <w:szCs w:val="22"/>
    </w:rPr>
  </w:style>
  <w:style w:type="character" w:styleId="903" w:customStyle="1">
    <w:name w:val="Heading 9 Char"/>
    <w:basedOn w:val="812"/>
    <w:uiPriority w:val="9"/>
    <w:rPr>
      <w:rFonts w:hint="default" w:ascii="Arial" w:hAnsi="Arial" w:eastAsia="Arial" w:cs="Arial"/>
      <w:i/>
      <w:iCs/>
      <w:sz w:val="21"/>
      <w:szCs w:val="21"/>
    </w:rPr>
  </w:style>
  <w:style w:type="character" w:styleId="904" w:customStyle="1">
    <w:name w:val="Title Char"/>
    <w:basedOn w:val="812"/>
    <w:uiPriority w:val="10"/>
    <w:rPr>
      <w:sz w:val="48"/>
      <w:szCs w:val="48"/>
    </w:rPr>
  </w:style>
  <w:style w:type="character" w:styleId="905" w:customStyle="1">
    <w:name w:val="Subtitle Char"/>
    <w:basedOn w:val="812"/>
    <w:uiPriority w:val="11"/>
    <w:rPr>
      <w:sz w:val="24"/>
      <w:szCs w:val="24"/>
    </w:rPr>
  </w:style>
  <w:style w:type="character" w:styleId="906" w:customStyle="1">
    <w:name w:val="Quote Char"/>
    <w:uiPriority w:val="29"/>
    <w:rPr>
      <w:i/>
      <w:iCs w:val="0"/>
    </w:rPr>
  </w:style>
  <w:style w:type="character" w:styleId="907" w:customStyle="1">
    <w:name w:val="Intense Quote Char"/>
    <w:uiPriority w:val="30"/>
    <w:rPr>
      <w:i/>
      <w:iCs w:val="0"/>
    </w:rPr>
  </w:style>
  <w:style w:type="character" w:styleId="908" w:customStyle="1">
    <w:name w:val="Footnote Text Char"/>
    <w:uiPriority w:val="99"/>
    <w:rPr>
      <w:sz w:val="18"/>
    </w:rPr>
  </w:style>
  <w:style w:type="character" w:styleId="909" w:customStyle="1">
    <w:name w:val="Endnote Text Char"/>
    <w:uiPriority w:val="99"/>
    <w:rPr>
      <w:sz w:val="20"/>
    </w:rPr>
  </w:style>
  <w:style w:type="character" w:styleId="910" w:customStyle="1">
    <w:name w:val="Heading 1 Char"/>
    <w:basedOn w:val="812"/>
    <w:uiPriority w:val="9"/>
    <w:rPr>
      <w:rFonts w:hint="default" w:ascii="Arial" w:hAnsi="Arial" w:eastAsia="Arial" w:cs="Arial"/>
      <w:sz w:val="40"/>
      <w:szCs w:val="40"/>
    </w:rPr>
  </w:style>
  <w:style w:type="character" w:styleId="911" w:customStyle="1">
    <w:name w:val="Header Char"/>
    <w:basedOn w:val="812"/>
    <w:uiPriority w:val="99"/>
  </w:style>
  <w:style w:type="character" w:styleId="912" w:customStyle="1">
    <w:name w:val="Footer Char"/>
    <w:basedOn w:val="812"/>
    <w:uiPriority w:val="99"/>
  </w:style>
  <w:style w:type="character" w:styleId="913" w:customStyle="1">
    <w:name w:val="Caption Char"/>
    <w:uiPriority w:val="99"/>
  </w:style>
  <w:style w:type="table" w:styleId="914" w:customStyle="1">
    <w:name w:val="Table Grid Light"/>
    <w:basedOn w:val="813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Таблица простая 11"/>
    <w:basedOn w:val="813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916" w:customStyle="1">
    <w:name w:val="Таблица простая 21"/>
    <w:basedOn w:val="813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Ind w:w="0" w:type="dxa"/>
      <w:tblBorders>
        <w:top w:val="singl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917" w:customStyle="1">
    <w:name w:val="Таблица простая 3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 w:themeFill="text1" w:themeFillTint="0D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18" w:customStyle="1">
    <w:name w:val="Таблица простая 4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 w:themeFill="text1" w:themeFillTint="0D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Таблица простая 5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 w:themeFill="text1" w:themeFillTint="0D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920" w:customStyle="1">
    <w:name w:val="Таблица-сетка 1 светлая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Grid Table 1 Light - Accent 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Grid Table 1 Light - Accent 2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Grid Table 1 Light - Accent 3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Grid Table 1 Light - Accent 4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Grid Table 1 Light - Accent 5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 w:customStyle="1">
    <w:name w:val="Grid Table 1 Light - Accent 6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 w:customStyle="1">
    <w:name w:val="Таблица-сетка 2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 w:themeFill="text1" w:themeFillTint="34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themeColor="text1" w:themeTint="9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themeColor="text1" w:themeTint="9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8" w:customStyle="1">
    <w:name w:val="Grid Table 2 - Accent 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ae5f1" w:themeFill="accent1" w:themeFillTint="34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D8AC2" w:themeColor="accent1" w:themeTint="E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D8AC2" w:themeColor="accent1" w:themeTint="E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9" w:customStyle="1">
    <w:name w:val="Grid Table 2 - Accent 2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dcdc" w:themeFill="accent2" w:themeFillTint="3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D99695" w:themeColor="accent2" w:themeTint="97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30" w:customStyle="1">
    <w:name w:val="Grid Table 2 - Accent 3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af1dc" w:themeFill="accent3" w:themeFillTint="34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ABB59" w:themeColor="accent3" w:themeTint="FE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31" w:customStyle="1">
    <w:name w:val="Grid Table 2 - Accent 4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5dfec" w:themeFill="accent4" w:themeFillTint="34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B2A1C6" w:themeColor="accent4" w:themeTint="9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32" w:customStyle="1">
    <w:name w:val="Grid Table 2 - Accent 5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aeef3" w:themeFill="accent5" w:themeFillTint="34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themeColor="accent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33" w:customStyle="1">
    <w:name w:val="Grid Table 2 - Accent 6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de9d8" w:themeFill="accent6" w:themeFillTint="34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themeColor="accent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34" w:customStyle="1">
    <w:name w:val="Таблица-сетка 3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 w:themeFill="text1" w:themeFillTint="34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35" w:customStyle="1">
    <w:name w:val="Grid Table 3 - Accent 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ae5f1" w:themeFill="accent1" w:themeFillTint="34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36" w:customStyle="1">
    <w:name w:val="Grid Table 3 - Accent 2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dcdc" w:themeFill="accent2" w:themeFillTint="3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37" w:customStyle="1">
    <w:name w:val="Grid Table 3 - Accent 3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af1dc" w:themeFill="accent3" w:themeFillTint="34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38" w:customStyle="1">
    <w:name w:val="Grid Table 3 - Accent 4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5dfec" w:themeFill="accent4" w:themeFillTint="34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39" w:customStyle="1">
    <w:name w:val="Grid Table 3 - Accent 5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aeef3" w:themeFill="accent5" w:themeFillTint="34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40" w:customStyle="1">
    <w:name w:val="Grid Table 3 - Accent 6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de9d8" w:themeFill="accent6" w:themeFillTint="34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41" w:customStyle="1">
    <w:name w:val="Таблица-сетка 41"/>
    <w:basedOn w:val="813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 w:themeFill="text1" w:themeFillTint="34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42" w:customStyle="1">
    <w:name w:val="Grid Table 4 - Accent 1"/>
    <w:basedOn w:val="813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ce6f2" w:themeFill="accent1" w:themeFillTint="3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943" w:customStyle="1">
    <w:name w:val="Grid Table 4 - Accent 2"/>
    <w:basedOn w:val="813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dcdc" w:themeFill="accent2" w:themeFillTint="3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944" w:customStyle="1">
    <w:name w:val="Grid Table 4 - Accent 3"/>
    <w:basedOn w:val="813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af1dc" w:themeFill="accent3" w:themeFillTint="34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945" w:customStyle="1">
    <w:name w:val="Grid Table 4 - Accent 4"/>
    <w:basedOn w:val="813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5dfec" w:themeFill="accent4" w:themeFillTint="34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946" w:customStyle="1">
    <w:name w:val="Grid Table 4 - Accent 5"/>
    <w:basedOn w:val="813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aeef3" w:themeFill="accent5" w:themeFillTint="34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47" w:customStyle="1">
    <w:name w:val="Grid Table 4 - Accent 6"/>
    <w:basedOn w:val="813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de9d8" w:themeFill="accent6" w:themeFillTint="34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48" w:customStyle="1">
    <w:name w:val="Таблица-сетка 5 темная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 w:themeFill="text1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 w:themeFill="text1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 w:themeFill="text1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949" w:customStyle="1">
    <w:name w:val="Grid Table 5 Dark- Accent 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f81bd" w:themeFill="accent1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f81bd" w:themeFill="accent1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f81bd" w:themeFill="accent1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950" w:customStyle="1">
    <w:name w:val="Grid Table 5 Dark - Accent 2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c0504d" w:themeFill="accent2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c0504d" w:themeFill="accent2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c0504d" w:themeFill="accent2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951" w:customStyle="1">
    <w:name w:val="Grid Table 5 Dark - Accent 3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9bbb59" w:themeFill="accent3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9bbb59" w:themeFill="accent3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9bbb59" w:themeFill="accent3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952" w:customStyle="1">
    <w:name w:val="Grid Table 5 Dark- Accent 4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8064a2" w:themeFill="accent4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8064a2" w:themeFill="accent4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8064a2" w:themeFill="accent4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953" w:customStyle="1">
    <w:name w:val="Grid Table 5 Dark - Accent 5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bacc6" w:themeFill="accent5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bacc6" w:themeFill="accent5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bacc6" w:themeFill="accent5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954" w:customStyle="1">
    <w:name w:val="Grid Table 5 Dark - Accent 6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79646" w:themeFill="accent6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79646" w:themeFill="accent6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79646" w:themeFill="accent6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955" w:customStyle="1">
    <w:name w:val="Таблица-сетка 6 цветная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7f7f7f" w:themeColor="text1" w:themeTint="80" w:themeShade="95"/>
        <w:sz w:val="22"/>
        <w:szCs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hint="default" w:ascii="Arial" w:hAnsi="Arial" w:cs="Arial"/>
        <w:color w:val="7f7f7f" w:themeColor="text1" w:themeTint="80" w:themeShade="95"/>
        <w:sz w:val="22"/>
        <w:szCs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56" w:customStyle="1">
    <w:name w:val="Grid Table 6 Colorful - Accent 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a6bfdd" w:themeColor="accent1" w:themeTint="80" w:themeShade="95"/>
        <w:sz w:val="22"/>
        <w:szCs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hint="default" w:ascii="Arial" w:hAnsi="Arial" w:cs="Arial"/>
        <w:color w:val="a6bfdd" w:themeColor="accent1" w:themeTint="80" w:themeShade="95"/>
        <w:sz w:val="22"/>
        <w:szCs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57" w:customStyle="1">
    <w:name w:val="Grid Table 6 Colorful - Accent 2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d99695" w:themeColor="accent2" w:themeTint="97" w:themeShade="95"/>
        <w:sz w:val="22"/>
        <w:szCs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hint="default" w:ascii="Arial" w:hAnsi="Arial" w:cs="Arial"/>
        <w:color w:val="d99695" w:themeColor="accent2" w:themeTint="97" w:themeShade="95"/>
        <w:sz w:val="22"/>
        <w:szCs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58" w:customStyle="1">
    <w:name w:val="Grid Table 6 Colorful - Accent 3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9abb59" w:themeColor="accent3" w:themeTint="FE" w:themeShade="95"/>
        <w:sz w:val="22"/>
        <w:szCs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hint="default" w:ascii="Arial" w:hAnsi="Arial" w:cs="Arial"/>
        <w:color w:val="9abb59" w:themeColor="accent3" w:themeTint="FE" w:themeShade="95"/>
        <w:sz w:val="22"/>
        <w:szCs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59" w:customStyle="1">
    <w:name w:val="Grid Table 6 Colorful - Accent 4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b2a1c6" w:themeColor="accent4" w:themeTint="9A" w:themeShade="95"/>
        <w:sz w:val="22"/>
        <w:szCs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hint="default" w:ascii="Arial" w:hAnsi="Arial" w:cs="Arial"/>
        <w:color w:val="b2a1c6" w:themeColor="accent4" w:themeTint="9A" w:themeShade="95"/>
        <w:sz w:val="22"/>
        <w:szCs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60" w:customStyle="1">
    <w:name w:val="Grid Table 6 Colorful - Accent 5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266779" w:themeColor="accent5" w:themeShade="95"/>
        <w:sz w:val="22"/>
        <w:szCs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hint="default" w:ascii="Arial" w:hAnsi="Arial" w:cs="Arial"/>
        <w:color w:val="266779" w:themeColor="accent5" w:themeShade="95"/>
        <w:sz w:val="22"/>
        <w:szCs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61" w:customStyle="1">
    <w:name w:val="Grid Table 6 Colorful - Accent 6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266779" w:themeColor="accent5" w:themeShade="95"/>
        <w:sz w:val="22"/>
        <w:szCs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hint="default" w:ascii="Arial" w:hAnsi="Arial" w:cs="Arial"/>
        <w:color w:val="266779" w:themeColor="accent5" w:themeShade="95"/>
        <w:sz w:val="22"/>
        <w:szCs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62" w:customStyle="1">
    <w:name w:val="Таблица-сетка 7 цветная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7f7f7f" w:themeColor="text1" w:themeTint="80" w:themeShade="95"/>
        <w:sz w:val="22"/>
        <w:szCs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hint="default" w:ascii="Arial" w:hAnsi="Arial" w:cs="Arial"/>
        <w:color w:val="7f7f7f" w:themeColor="text1" w:themeTint="80" w:themeShade="95"/>
        <w:sz w:val="22"/>
        <w:szCs w:val="22"/>
      </w:rPr>
    </w:tblStylePr>
    <w:tblStylePr w:type="firstCol">
      <w:rPr>
        <w:rFonts w:hint="default" w:ascii="Arial" w:hAnsi="Arial" w:cs="Arial"/>
        <w:i/>
        <w:color w:val="7f7f7f" w:themeColor="text1" w:themeTint="80" w:themeShade="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hint="default" w:ascii="Arial" w:hAnsi="Arial" w:cs="Arial"/>
        <w:b/>
        <w:color w:val="7f7f7f" w:themeColor="text1" w:themeTint="80" w:themeShade="95"/>
        <w:sz w:val="22"/>
        <w:szCs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 w:themeColor="text1" w:themeTint="80" w:themeShade="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7f7f7f" w:themeColor="text1" w:themeTint="80" w:themeShade="95"/>
        <w:sz w:val="22"/>
        <w:szCs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63" w:customStyle="1">
    <w:name w:val="Grid Table 7 Colorful - Accent 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a6bfdd" w:themeColor="accent1" w:themeTint="80" w:themeShade="95"/>
        <w:sz w:val="22"/>
        <w:szCs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hint="default" w:ascii="Arial" w:hAnsi="Arial" w:cs="Arial"/>
        <w:color w:val="a6bfdd" w:themeColor="accent1" w:themeTint="80" w:themeShade="95"/>
        <w:sz w:val="22"/>
        <w:szCs w:val="22"/>
      </w:rPr>
    </w:tblStylePr>
    <w:tblStylePr w:type="firstCol">
      <w:rPr>
        <w:rFonts w:hint="default" w:ascii="Arial" w:hAnsi="Arial" w:cs="Arial"/>
        <w:i/>
        <w:color w:val="a6bfdd" w:themeColor="accent1" w:themeTint="80" w:themeShade="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hint="default" w:ascii="Arial" w:hAnsi="Arial" w:cs="Arial"/>
        <w:b/>
        <w:color w:val="a6bfdd" w:themeColor="accent1" w:themeTint="80" w:themeShade="95"/>
        <w:sz w:val="22"/>
        <w:szCs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a6bfdd" w:themeColor="accent1" w:themeTint="80" w:themeShade="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a6bfdd" w:themeColor="accent1" w:themeTint="80" w:themeShade="95"/>
        <w:sz w:val="22"/>
        <w:szCs w:val="22"/>
      </w:rPr>
      <w:tcPr>
        <w:shd w:val="clear" w:color="auto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64" w:customStyle="1">
    <w:name w:val="Grid Table 7 Colorful - Accent 2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d99695" w:themeColor="accent2" w:themeTint="97" w:themeShade="95"/>
        <w:sz w:val="22"/>
        <w:szCs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hint="default" w:ascii="Arial" w:hAnsi="Arial" w:cs="Arial"/>
        <w:color w:val="d99695" w:themeColor="accent2" w:themeTint="97" w:themeShade="95"/>
        <w:sz w:val="22"/>
        <w:szCs w:val="22"/>
      </w:rPr>
    </w:tblStylePr>
    <w:tblStylePr w:type="firstCol">
      <w:rPr>
        <w:rFonts w:hint="default" w:ascii="Arial" w:hAnsi="Arial" w:cs="Arial"/>
        <w:i/>
        <w:color w:val="d99695" w:themeColor="accent2" w:themeTint="97" w:themeShade="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hint="default" w:ascii="Arial" w:hAnsi="Arial" w:cs="Arial"/>
        <w:b/>
        <w:color w:val="d99695" w:themeColor="accent2" w:themeTint="97" w:themeShade="95"/>
        <w:sz w:val="22"/>
        <w:szCs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d99695" w:themeColor="accent2" w:themeTint="97" w:themeShade="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d99695" w:themeColor="accent2" w:themeTint="97" w:themeShade="95"/>
        <w:sz w:val="22"/>
        <w:szCs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65" w:customStyle="1">
    <w:name w:val="Grid Table 7 Colorful - Accent 3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9abb59" w:themeColor="accent3" w:themeTint="FE" w:themeShade="95"/>
        <w:sz w:val="22"/>
        <w:szCs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hint="default" w:ascii="Arial" w:hAnsi="Arial" w:cs="Arial"/>
        <w:color w:val="9abb59" w:themeColor="accent3" w:themeTint="FE" w:themeShade="95"/>
        <w:sz w:val="22"/>
        <w:szCs w:val="22"/>
      </w:rPr>
    </w:tblStylePr>
    <w:tblStylePr w:type="firstCol">
      <w:rPr>
        <w:rFonts w:hint="default" w:ascii="Arial" w:hAnsi="Arial" w:cs="Arial"/>
        <w:i/>
        <w:color w:val="9abb59" w:themeColor="accent3" w:themeTint="FE" w:themeShade="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hint="default" w:ascii="Arial" w:hAnsi="Arial" w:cs="Arial"/>
        <w:b/>
        <w:color w:val="9abb59" w:themeColor="accent3" w:themeTint="FE" w:themeShade="95"/>
        <w:sz w:val="22"/>
        <w:szCs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9abb59" w:themeColor="accent3" w:themeTint="FE" w:themeShade="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9abb59" w:themeColor="accent3" w:themeTint="FE" w:themeShade="95"/>
        <w:sz w:val="22"/>
        <w:szCs w:val="22"/>
      </w:rPr>
      <w:tcPr>
        <w:shd w:val="clear" w:color="auto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66" w:customStyle="1">
    <w:name w:val="Grid Table 7 Colorful - Accent 4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b2a1c6" w:themeColor="accent4" w:themeTint="9A" w:themeShade="95"/>
        <w:sz w:val="22"/>
        <w:szCs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hint="default" w:ascii="Arial" w:hAnsi="Arial" w:cs="Arial"/>
        <w:color w:val="b2a1c6" w:themeColor="accent4" w:themeTint="9A" w:themeShade="95"/>
        <w:sz w:val="22"/>
        <w:szCs w:val="22"/>
      </w:rPr>
    </w:tblStylePr>
    <w:tblStylePr w:type="firstCol">
      <w:rPr>
        <w:rFonts w:hint="default" w:ascii="Arial" w:hAnsi="Arial" w:cs="Arial"/>
        <w:i/>
        <w:color w:val="b2a1c6" w:themeColor="accent4" w:themeTint="9A" w:themeShade="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hint="default" w:ascii="Arial" w:hAnsi="Arial" w:cs="Arial"/>
        <w:b/>
        <w:color w:val="b2a1c6" w:themeColor="accent4" w:themeTint="9A" w:themeShade="95"/>
        <w:sz w:val="22"/>
        <w:szCs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b2a1c6" w:themeColor="accent4" w:themeTint="9A" w:themeShade="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b2a1c6" w:themeColor="accent4" w:themeTint="9A" w:themeShade="95"/>
        <w:sz w:val="22"/>
        <w:szCs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67" w:customStyle="1">
    <w:name w:val="Grid Table 7 Colorful - Accent 5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266779" w:themeColor="accent5" w:themeShade="95"/>
        <w:sz w:val="22"/>
        <w:szCs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hint="default" w:ascii="Arial" w:hAnsi="Arial" w:cs="Arial"/>
        <w:color w:val="266779" w:themeColor="accent5" w:themeShade="95"/>
        <w:sz w:val="22"/>
        <w:szCs w:val="22"/>
      </w:rPr>
    </w:tblStylePr>
    <w:tblStylePr w:type="firstCol">
      <w:rPr>
        <w:rFonts w:hint="default" w:ascii="Arial" w:hAnsi="Arial" w:cs="Arial"/>
        <w:i/>
        <w:color w:val="266779" w:themeColor="accent5" w:themeShade="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hint="default" w:ascii="Arial" w:hAnsi="Arial" w:cs="Arial"/>
        <w:b/>
        <w:color w:val="266779" w:themeColor="accent5" w:themeShade="95"/>
        <w:sz w:val="22"/>
        <w:szCs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266779" w:themeColor="accent5" w:themeShade="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266779" w:themeColor="accent5" w:themeShade="95"/>
        <w:sz w:val="22"/>
        <w:szCs w:val="22"/>
      </w:rPr>
      <w:tcPr>
        <w:shd w:val="clear" w:color="auto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68" w:customStyle="1">
    <w:name w:val="Grid Table 7 Colorful - Accent 6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b15407" w:themeColor="accent6" w:themeShade="95"/>
        <w:sz w:val="22"/>
        <w:szCs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hint="default" w:ascii="Arial" w:hAnsi="Arial" w:cs="Arial"/>
        <w:color w:val="b15407" w:themeColor="accent6" w:themeShade="95"/>
        <w:sz w:val="22"/>
        <w:szCs w:val="22"/>
      </w:rPr>
    </w:tblStylePr>
    <w:tblStylePr w:type="firstCol">
      <w:rPr>
        <w:rFonts w:hint="default" w:ascii="Arial" w:hAnsi="Arial" w:cs="Arial"/>
        <w:i/>
        <w:color w:val="b15407" w:themeColor="accent6" w:themeShade="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hint="default" w:ascii="Arial" w:hAnsi="Arial" w:cs="Arial"/>
        <w:b/>
        <w:color w:val="b15407" w:themeColor="accent6" w:themeShade="95"/>
        <w:sz w:val="22"/>
        <w:szCs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b15407" w:themeColor="accent6" w:themeShade="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b15407" w:themeColor="accent6" w:themeShade="95"/>
        <w:sz w:val="22"/>
        <w:szCs w:val="22"/>
      </w:rPr>
      <w:tcPr>
        <w:shd w:val="clear" w:color="auto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69" w:customStyle="1">
    <w:name w:val="Список-таблица 1 светлая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70" w:customStyle="1">
    <w:name w:val="List Table 1 Light - Accent 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71" w:customStyle="1">
    <w:name w:val="List Table 1 Light - Accent 2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themeColor="accent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72" w:customStyle="1">
    <w:name w:val="List Table 1 Light - Accent 3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themeColor="accent3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73" w:customStyle="1">
    <w:name w:val="List Table 1 Light - Accent 4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themeColor="accent4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74" w:customStyle="1">
    <w:name w:val="List Table 1 Light - Accent 5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themeColor="accent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75" w:customStyle="1">
    <w:name w:val="List Table 1 Light - Accent 6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themeColor="accent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76" w:customStyle="1">
    <w:name w:val="Список-таблица 2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 w:themeFill="text1" w:themeFillTint="40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 w:themeFill="text1" w:themeFillTint="40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themeColor="text1" w:themeTint="90" w:sz="4" w:space="0"/>
          <w:left w:val="none" w:color="auto" w:sz="0" w:space="0"/>
          <w:bottom w:val="single" w:color="6F6F6F" w:themeColor="text1" w:themeTint="90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themeColor="text1" w:themeTint="90" w:sz="4" w:space="0"/>
          <w:left w:val="none" w:color="auto" w:sz="0" w:space="0"/>
          <w:bottom w:val="single" w:color="6F6F6F" w:themeColor="text1" w:themeTint="90" w:sz="4" w:space="0"/>
          <w:right w:val="none" w:color="auto" w:sz="0" w:space="0"/>
        </w:tcBorders>
      </w:tcPr>
    </w:tblStylePr>
  </w:style>
  <w:style w:type="table" w:styleId="977" w:customStyle="1">
    <w:name w:val="List Table 2 - Accent 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2dfee" w:themeFill="accent1" w:themeFillTint="40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2dfee" w:themeFill="accent1" w:themeFillTint="40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9BB7D9" w:themeColor="accent1" w:themeTint="90" w:sz="4" w:space="0"/>
          <w:left w:val="none" w:color="auto" w:sz="0" w:space="0"/>
          <w:bottom w:val="single" w:color="9BB7D9" w:themeColor="accent1" w:themeTint="90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9BB7D9" w:themeColor="accent1" w:themeTint="90" w:sz="4" w:space="0"/>
          <w:left w:val="none" w:color="auto" w:sz="0" w:space="0"/>
          <w:bottom w:val="single" w:color="9BB7D9" w:themeColor="accent1" w:themeTint="90" w:sz="4" w:space="0"/>
          <w:right w:val="none" w:color="auto" w:sz="0" w:space="0"/>
        </w:tcBorders>
      </w:tcPr>
    </w:tblStylePr>
  </w:style>
  <w:style w:type="table" w:styleId="978" w:customStyle="1">
    <w:name w:val="List Table 2 - Accent 2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fd2d2" w:themeFill="accent2" w:themeFillTint="40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fd2d2" w:themeFill="accent2" w:themeFillTint="40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DB9B9A" w:themeColor="accent2" w:themeTint="90" w:sz="4" w:space="0"/>
          <w:left w:val="none" w:color="auto" w:sz="0" w:space="0"/>
          <w:bottom w:val="single" w:color="DB9B9A" w:themeColor="accent2" w:themeTint="90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DB9B9A" w:themeColor="accent2" w:themeTint="90" w:sz="4" w:space="0"/>
          <w:left w:val="none" w:color="auto" w:sz="0" w:space="0"/>
          <w:bottom w:val="single" w:color="DB9B9A" w:themeColor="accent2" w:themeTint="90" w:sz="4" w:space="0"/>
          <w:right w:val="none" w:color="auto" w:sz="0" w:space="0"/>
        </w:tcBorders>
      </w:tcPr>
    </w:tblStylePr>
  </w:style>
  <w:style w:type="table" w:styleId="979" w:customStyle="1">
    <w:name w:val="List Table 2 - Accent 3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5eed5" w:themeFill="accent3" w:themeFillTint="40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5eed5" w:themeFill="accent3" w:themeFillTint="40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C6D8A1" w:themeColor="accent3" w:themeTint="90" w:sz="4" w:space="0"/>
          <w:left w:val="none" w:color="auto" w:sz="0" w:space="0"/>
          <w:bottom w:val="single" w:color="C6D8A1" w:themeColor="accent3" w:themeTint="90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C6D8A1" w:themeColor="accent3" w:themeTint="90" w:sz="4" w:space="0"/>
          <w:left w:val="none" w:color="auto" w:sz="0" w:space="0"/>
          <w:bottom w:val="single" w:color="C6D8A1" w:themeColor="accent3" w:themeTint="90" w:sz="4" w:space="0"/>
          <w:right w:val="none" w:color="auto" w:sz="0" w:space="0"/>
        </w:tcBorders>
      </w:tcPr>
    </w:tblStylePr>
  </w:style>
  <w:style w:type="table" w:styleId="980" w:customStyle="1">
    <w:name w:val="List Table 2 - Accent 4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fd8e7" w:themeFill="accent4" w:themeFillTint="40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fd8e7" w:themeFill="accent4" w:themeFillTint="40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B7A7CA" w:themeColor="accent4" w:themeTint="90" w:sz="4" w:space="0"/>
          <w:left w:val="none" w:color="auto" w:sz="0" w:space="0"/>
          <w:bottom w:val="single" w:color="B7A7CA" w:themeColor="accent4" w:themeTint="90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B7A7CA" w:themeColor="accent4" w:themeTint="90" w:sz="4" w:space="0"/>
          <w:left w:val="none" w:color="auto" w:sz="0" w:space="0"/>
          <w:bottom w:val="single" w:color="B7A7CA" w:themeColor="accent4" w:themeTint="90" w:sz="4" w:space="0"/>
          <w:right w:val="none" w:color="auto" w:sz="0" w:space="0"/>
        </w:tcBorders>
      </w:tcPr>
    </w:tblStylePr>
  </w:style>
  <w:style w:type="table" w:styleId="981" w:customStyle="1">
    <w:name w:val="List Table 2 - Accent 5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1eaf0" w:themeFill="accent5" w:themeFillTint="40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1eaf0" w:themeFill="accent5" w:themeFillTint="40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99D0DE" w:themeColor="accent5" w:themeTint="90" w:sz="4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99D0DE" w:themeColor="accent5" w:themeTint="90" w:sz="4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</w:style>
  <w:style w:type="table" w:styleId="982" w:customStyle="1">
    <w:name w:val="List Table 2 - Accent 6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de4d0" w:themeFill="accent6" w:themeFillTint="40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de4d0" w:themeFill="accent6" w:themeFillTint="40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FAC396" w:themeColor="accent6" w:themeTint="90" w:sz="4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FAC396" w:themeColor="accent6" w:themeTint="90" w:sz="4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</w:style>
  <w:style w:type="table" w:styleId="983" w:customStyle="1">
    <w:name w:val="Список-таблица 3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4" w:customStyle="1">
    <w:name w:val="List Table 3 - Accent 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5" w:customStyle="1">
    <w:name w:val="List Table 3 - Accent 2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6" w:customStyle="1">
    <w:name w:val="List Table 3 - Accent 3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7" w:customStyle="1">
    <w:name w:val="List Table 3 - Accent 4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8" w:customStyle="1">
    <w:name w:val="List Table 3 - Accent 5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9" w:customStyle="1">
    <w:name w:val="List Table 3 - Accent 6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0" w:customStyle="1">
    <w:name w:val="Список-таблица 4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 w:themeFill="text1" w:themeFillTint="40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1" w:customStyle="1">
    <w:name w:val="List Table 4 - Accent 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2dfee" w:themeFill="accent1" w:themeFillTint="40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2" w:customStyle="1">
    <w:name w:val="List Table 4 - Accent 2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fd2d2" w:themeFill="accent2" w:themeFillTint="40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3" w:customStyle="1">
    <w:name w:val="List Table 4 - Accent 3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5eed5" w:themeFill="accent3" w:themeFillTint="40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4" w:customStyle="1">
    <w:name w:val="List Table 4 - Accent 4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fd8e7" w:themeFill="accent4" w:themeFillTint="40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5" w:customStyle="1">
    <w:name w:val="List Table 4 - Accent 5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1eaf0" w:themeFill="accent5" w:themeFillTint="40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6" w:customStyle="1">
    <w:name w:val="List Table 4 - Accent 6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de4d0" w:themeFill="accent6" w:themeFillTint="40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7" w:customStyle="1">
    <w:name w:val="Список-таблица 5 темная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themeColor="text1" w:themeTint="80" w:sz="36" w:space="0"/>
        <w:left w:val="single" w:color="7F7F7F" w:themeColor="text1" w:themeTint="80" w:sz="36" w:space="0"/>
        <w:bottom w:val="single" w:color="7F7F7F" w:themeColor="text1" w:themeTint="80" w:sz="36" w:space="0"/>
        <w:right w:val="single" w:color="7F7F7F" w:themeColor="text1" w:themeTint="80" w:sz="36" w:space="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hint="default" w:ascii="Arial" w:hAnsi="Arial" w:cs="Arial"/>
        <w:b/>
        <w:color w:val="ffffff" w:themeColor="light1"/>
        <w:sz w:val="22"/>
        <w:szCs w:val="22"/>
      </w:rPr>
      <w:tcPr>
        <w:tcBorders>
          <w:left w:val="single" w:color="7F7F7F" w:themeColor="text1" w:themeTint="80" w:sz="36" w:space="0"/>
          <w:right w:val="single" w:color="FFFFFF" w:themeColor="light1" w:sz="4" w:space="0"/>
        </w:tcBorders>
      </w:tcPr>
    </w:tblStylePr>
    <w:tblStylePr w:type="firstRow">
      <w:rPr>
        <w:rFonts w:hint="default" w:ascii="Arial" w:hAnsi="Arial" w:cs="Arial"/>
        <w:b/>
        <w:color w:val="ffffff" w:themeColor="light1"/>
        <w:sz w:val="22"/>
        <w:szCs w:val="22"/>
      </w:rPr>
      <w:tcPr>
        <w:shd w:val="clear" w:color="auto" w:fill="7f7f7f" w:themeFill="text1" w:themeFillTint="80"/>
        <w:tcBorders>
          <w:top w:val="single" w:color="7F7F7F" w:themeColor="text1" w:themeTint="80" w:sz="36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6" w:space="0"/>
        </w:tcBorders>
      </w:tcPr>
    </w:tblStylePr>
    <w:tblStylePr w:type="lastRow">
      <w:rPr>
        <w:rFonts w:hint="default" w:ascii="Arial" w:hAnsi="Arial" w:cs="Arial"/>
        <w:b/>
        <w:color w:val="ffffff" w:themeColor="light1"/>
        <w:sz w:val="22"/>
        <w:szCs w:val="22"/>
      </w:rPr>
    </w:tblStylePr>
  </w:style>
  <w:style w:type="table" w:styleId="998" w:customStyle="1">
    <w:name w:val="List Table 5 Dark - Accent 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F81BD" w:themeColor="accent1" w:sz="36" w:space="0"/>
        <w:left w:val="single" w:color="4F81BD" w:themeColor="accent1" w:sz="36" w:space="0"/>
        <w:bottom w:val="single" w:color="4F81BD" w:themeColor="accent1" w:sz="36" w:space="0"/>
        <w:right w:val="single" w:color="4F81BD" w:themeColor="accent1" w:sz="36" w:space="0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hint="default" w:ascii="Arial" w:hAnsi="Arial" w:cs="Arial"/>
        <w:b/>
        <w:color w:val="ffffff" w:themeColor="light1"/>
        <w:sz w:val="22"/>
        <w:szCs w:val="22"/>
      </w:rPr>
      <w:tcPr>
        <w:tcBorders>
          <w:left w:val="single" w:color="4F81BD" w:themeColor="accent1" w:sz="36" w:space="0"/>
          <w:right w:val="single" w:color="FFFFFF" w:themeColor="light1" w:sz="4" w:space="0"/>
        </w:tcBorders>
      </w:tcPr>
    </w:tblStylePr>
    <w:tblStylePr w:type="firstRow">
      <w:rPr>
        <w:rFonts w:hint="default" w:ascii="Arial" w:hAnsi="Arial" w:cs="Arial"/>
        <w:b/>
        <w:color w:val="ffffff" w:themeColor="light1"/>
        <w:sz w:val="22"/>
        <w:szCs w:val="22"/>
      </w:rPr>
      <w:tcPr>
        <w:shd w:val="clear" w:color="auto" w:fill="4f81bd" w:themeFill="accent1"/>
        <w:tcBorders>
          <w:top w:val="single" w:color="4F81BD" w:themeColor="accent1" w:sz="36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6" w:space="0"/>
        </w:tcBorders>
      </w:tcPr>
    </w:tblStylePr>
    <w:tblStylePr w:type="lastRow">
      <w:rPr>
        <w:rFonts w:hint="default" w:ascii="Arial" w:hAnsi="Arial" w:cs="Arial"/>
        <w:b/>
        <w:color w:val="ffffff" w:themeColor="light1"/>
        <w:sz w:val="22"/>
        <w:szCs w:val="22"/>
      </w:rPr>
    </w:tblStylePr>
  </w:style>
  <w:style w:type="table" w:styleId="999" w:customStyle="1">
    <w:name w:val="List Table 5 Dark - Accent 2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99695" w:themeColor="accent2" w:themeTint="97" w:sz="36" w:space="0"/>
        <w:left w:val="single" w:color="D99695" w:themeColor="accent2" w:themeTint="97" w:sz="36" w:space="0"/>
        <w:bottom w:val="single" w:color="D99695" w:themeColor="accent2" w:themeTint="97" w:sz="36" w:space="0"/>
        <w:right w:val="single" w:color="D99695" w:themeColor="accent2" w:themeTint="97" w:sz="36" w:space="0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hint="default" w:ascii="Arial" w:hAnsi="Arial" w:cs="Arial"/>
        <w:b/>
        <w:color w:val="ffffff" w:themeColor="light1"/>
        <w:sz w:val="22"/>
        <w:szCs w:val="22"/>
      </w:rPr>
      <w:tcPr>
        <w:tcBorders>
          <w:left w:val="single" w:color="D99695" w:themeColor="accent2" w:themeTint="97" w:sz="36" w:space="0"/>
          <w:right w:val="single" w:color="FFFFFF" w:themeColor="light1" w:sz="4" w:space="0"/>
        </w:tcBorders>
      </w:tcPr>
    </w:tblStylePr>
    <w:tblStylePr w:type="firstRow">
      <w:rPr>
        <w:rFonts w:hint="default" w:ascii="Arial" w:hAnsi="Arial" w:cs="Arial"/>
        <w:b/>
        <w:color w:val="ffffff" w:themeColor="light1"/>
        <w:sz w:val="22"/>
        <w:szCs w:val="22"/>
      </w:rPr>
      <w:tcPr>
        <w:shd w:val="clear" w:color="auto" w:fill="d99695" w:themeFill="accent2" w:themeFillTint="97"/>
        <w:tcBorders>
          <w:top w:val="single" w:color="D99695" w:themeColor="accent2" w:themeTint="97" w:sz="36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6" w:space="0"/>
        </w:tcBorders>
      </w:tcPr>
    </w:tblStylePr>
    <w:tblStylePr w:type="lastRow">
      <w:rPr>
        <w:rFonts w:hint="default" w:ascii="Arial" w:hAnsi="Arial" w:cs="Arial"/>
        <w:b/>
        <w:color w:val="ffffff" w:themeColor="light1"/>
        <w:sz w:val="22"/>
        <w:szCs w:val="22"/>
      </w:rPr>
    </w:tblStylePr>
  </w:style>
  <w:style w:type="table" w:styleId="1000" w:customStyle="1">
    <w:name w:val="List Table 5 Dark - Accent 3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3D69B" w:themeColor="accent3" w:themeTint="98" w:sz="36" w:space="0"/>
        <w:left w:val="single" w:color="C3D69B" w:themeColor="accent3" w:themeTint="98" w:sz="36" w:space="0"/>
        <w:bottom w:val="single" w:color="C3D69B" w:themeColor="accent3" w:themeTint="98" w:sz="36" w:space="0"/>
        <w:right w:val="single" w:color="C3D69B" w:themeColor="accent3" w:themeTint="98" w:sz="36" w:space="0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hint="default" w:ascii="Arial" w:hAnsi="Arial" w:cs="Arial"/>
        <w:b/>
        <w:color w:val="ffffff" w:themeColor="light1"/>
        <w:sz w:val="22"/>
        <w:szCs w:val="22"/>
      </w:rPr>
      <w:tcPr>
        <w:tcBorders>
          <w:left w:val="single" w:color="C3D69B" w:themeColor="accent3" w:themeTint="98" w:sz="36" w:space="0"/>
          <w:right w:val="single" w:color="FFFFFF" w:themeColor="light1" w:sz="4" w:space="0"/>
        </w:tcBorders>
      </w:tcPr>
    </w:tblStylePr>
    <w:tblStylePr w:type="firstRow">
      <w:rPr>
        <w:rFonts w:hint="default" w:ascii="Arial" w:hAnsi="Arial" w:cs="Arial"/>
        <w:b/>
        <w:color w:val="ffffff" w:themeColor="light1"/>
        <w:sz w:val="22"/>
        <w:szCs w:val="22"/>
      </w:rPr>
      <w:tcPr>
        <w:shd w:val="clear" w:color="auto" w:fill="c3d69b" w:themeFill="accent3" w:themeFillTint="98"/>
        <w:tcBorders>
          <w:top w:val="single" w:color="C3D69B" w:themeColor="accent3" w:themeTint="98" w:sz="36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6" w:space="0"/>
        </w:tcBorders>
      </w:tcPr>
    </w:tblStylePr>
    <w:tblStylePr w:type="lastRow">
      <w:rPr>
        <w:rFonts w:hint="default" w:ascii="Arial" w:hAnsi="Arial" w:cs="Arial"/>
        <w:b/>
        <w:color w:val="ffffff" w:themeColor="light1"/>
        <w:sz w:val="22"/>
        <w:szCs w:val="22"/>
      </w:rPr>
    </w:tblStylePr>
  </w:style>
  <w:style w:type="table" w:styleId="1001" w:customStyle="1">
    <w:name w:val="List Table 5 Dark - Accent 4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2A1C6" w:themeColor="accent4" w:themeTint="9A" w:sz="36" w:space="0"/>
        <w:left w:val="single" w:color="B2A1C6" w:themeColor="accent4" w:themeTint="9A" w:sz="36" w:space="0"/>
        <w:bottom w:val="single" w:color="B2A1C6" w:themeColor="accent4" w:themeTint="9A" w:sz="36" w:space="0"/>
        <w:right w:val="single" w:color="B2A1C6" w:themeColor="accent4" w:themeTint="9A" w:sz="36" w:space="0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hint="default" w:ascii="Arial" w:hAnsi="Arial" w:cs="Arial"/>
        <w:b/>
        <w:color w:val="ffffff" w:themeColor="light1"/>
        <w:sz w:val="22"/>
        <w:szCs w:val="22"/>
      </w:rPr>
      <w:tcPr>
        <w:tcBorders>
          <w:left w:val="single" w:color="B2A1C6" w:themeColor="accent4" w:themeTint="9A" w:sz="36" w:space="0"/>
          <w:right w:val="single" w:color="FFFFFF" w:themeColor="light1" w:sz="4" w:space="0"/>
        </w:tcBorders>
      </w:tcPr>
    </w:tblStylePr>
    <w:tblStylePr w:type="firstRow">
      <w:rPr>
        <w:rFonts w:hint="default" w:ascii="Arial" w:hAnsi="Arial" w:cs="Arial"/>
        <w:b/>
        <w:color w:val="ffffff" w:themeColor="light1"/>
        <w:sz w:val="22"/>
        <w:szCs w:val="22"/>
      </w:rPr>
      <w:tcPr>
        <w:shd w:val="clear" w:color="auto" w:fill="b2a1c6" w:themeFill="accent4" w:themeFillTint="9A"/>
        <w:tcBorders>
          <w:top w:val="single" w:color="B2A1C6" w:themeColor="accent4" w:themeTint="9A" w:sz="36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6" w:space="0"/>
        </w:tcBorders>
      </w:tcPr>
    </w:tblStylePr>
    <w:tblStylePr w:type="lastRow">
      <w:rPr>
        <w:rFonts w:hint="default" w:ascii="Arial" w:hAnsi="Arial" w:cs="Arial"/>
        <w:b/>
        <w:color w:val="ffffff" w:themeColor="light1"/>
        <w:sz w:val="22"/>
        <w:szCs w:val="22"/>
      </w:rPr>
    </w:tblStylePr>
  </w:style>
  <w:style w:type="table" w:styleId="1002" w:customStyle="1">
    <w:name w:val="List Table 5 Dark - Accent 5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2CCDC" w:themeColor="accent5" w:themeTint="9A" w:sz="36" w:space="0"/>
        <w:left w:val="single" w:color="92CCDC" w:themeColor="accent5" w:themeTint="9A" w:sz="36" w:space="0"/>
        <w:bottom w:val="single" w:color="92CCDC" w:themeColor="accent5" w:themeTint="9A" w:sz="36" w:space="0"/>
        <w:right w:val="single" w:color="92CCDC" w:themeColor="accent5" w:themeTint="9A" w:sz="36" w:space="0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hint="default" w:ascii="Arial" w:hAnsi="Arial" w:cs="Arial"/>
        <w:b/>
        <w:color w:val="ffffff" w:themeColor="light1"/>
        <w:sz w:val="22"/>
        <w:szCs w:val="22"/>
      </w:rPr>
      <w:tcPr>
        <w:tcBorders>
          <w:left w:val="single" w:color="92CCDC" w:themeColor="accent5" w:themeTint="9A" w:sz="36" w:space="0"/>
          <w:right w:val="single" w:color="FFFFFF" w:themeColor="light1" w:sz="4" w:space="0"/>
        </w:tcBorders>
      </w:tcPr>
    </w:tblStylePr>
    <w:tblStylePr w:type="firstRow">
      <w:rPr>
        <w:rFonts w:hint="default" w:ascii="Arial" w:hAnsi="Arial" w:cs="Arial"/>
        <w:b/>
        <w:color w:val="ffffff" w:themeColor="light1"/>
        <w:sz w:val="22"/>
        <w:szCs w:val="22"/>
      </w:rPr>
      <w:tcPr>
        <w:shd w:val="clear" w:color="auto" w:fill="92ccdc" w:themeFill="accent5" w:themeFillTint="9A"/>
        <w:tcBorders>
          <w:top w:val="single" w:color="92CCDC" w:themeColor="accent5" w:themeTint="9A" w:sz="36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6" w:space="0"/>
        </w:tcBorders>
      </w:tcPr>
    </w:tblStylePr>
    <w:tblStylePr w:type="lastRow">
      <w:rPr>
        <w:rFonts w:hint="default" w:ascii="Arial" w:hAnsi="Arial" w:cs="Arial"/>
        <w:b/>
        <w:color w:val="ffffff" w:themeColor="light1"/>
        <w:sz w:val="22"/>
        <w:szCs w:val="22"/>
      </w:rPr>
    </w:tblStylePr>
  </w:style>
  <w:style w:type="table" w:styleId="1003" w:customStyle="1">
    <w:name w:val="List Table 5 Dark - Accent 6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AC090" w:themeColor="accent6" w:themeTint="98" w:sz="36" w:space="0"/>
        <w:left w:val="single" w:color="FAC090" w:themeColor="accent6" w:themeTint="98" w:sz="36" w:space="0"/>
        <w:bottom w:val="single" w:color="FAC090" w:themeColor="accent6" w:themeTint="98" w:sz="36" w:space="0"/>
        <w:right w:val="single" w:color="FAC090" w:themeColor="accent6" w:themeTint="98" w:sz="36" w:space="0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hint="default" w:ascii="Arial" w:hAnsi="Arial" w:cs="Arial"/>
        <w:b/>
        <w:color w:val="ffffff" w:themeColor="light1"/>
        <w:sz w:val="22"/>
        <w:szCs w:val="22"/>
      </w:rPr>
      <w:tcPr>
        <w:tcBorders>
          <w:left w:val="single" w:color="FAC090" w:themeColor="accent6" w:themeTint="98" w:sz="36" w:space="0"/>
          <w:right w:val="single" w:color="FFFFFF" w:themeColor="light1" w:sz="4" w:space="0"/>
        </w:tcBorders>
      </w:tcPr>
    </w:tblStylePr>
    <w:tblStylePr w:type="firstRow">
      <w:rPr>
        <w:rFonts w:hint="default" w:ascii="Arial" w:hAnsi="Arial" w:cs="Arial"/>
        <w:b/>
        <w:color w:val="ffffff" w:themeColor="light1"/>
        <w:sz w:val="22"/>
        <w:szCs w:val="22"/>
      </w:rPr>
      <w:tcPr>
        <w:shd w:val="clear" w:color="auto" w:fill="fac090" w:themeFill="accent6" w:themeFillTint="98"/>
        <w:tcBorders>
          <w:top w:val="single" w:color="FAC090" w:themeColor="accent6" w:themeTint="98" w:sz="36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6" w:space="0"/>
        </w:tcBorders>
      </w:tcPr>
    </w:tblStylePr>
    <w:tblStylePr w:type="lastRow">
      <w:rPr>
        <w:rFonts w:hint="default" w:ascii="Arial" w:hAnsi="Arial" w:cs="Arial"/>
        <w:b/>
        <w:color w:val="ffffff" w:themeColor="light1"/>
        <w:sz w:val="22"/>
        <w:szCs w:val="22"/>
      </w:rPr>
    </w:tblStylePr>
  </w:style>
  <w:style w:type="table" w:styleId="1004" w:customStyle="1">
    <w:name w:val="Список-таблица 6 цветная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000000" w:themeColor="text1"/>
        <w:sz w:val="22"/>
        <w:szCs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hint="default" w:ascii="Arial" w:hAnsi="Arial" w:cs="Arial"/>
        <w:color w:val="000000" w:themeColor="text1"/>
        <w:sz w:val="22"/>
        <w:szCs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005" w:customStyle="1">
    <w:name w:val="List Table 6 Colorful - Accent 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2a4a71" w:themeColor="accent1" w:themeShade="95"/>
        <w:sz w:val="22"/>
        <w:szCs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hint="default" w:ascii="Arial" w:hAnsi="Arial" w:cs="Arial"/>
        <w:color w:val="2a4a71" w:themeColor="accent1" w:themeShade="95"/>
        <w:sz w:val="22"/>
        <w:szCs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006" w:customStyle="1">
    <w:name w:val="List Table 6 Colorful - Accent 2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d99695" w:themeColor="accent2" w:themeTint="97" w:themeShade="95"/>
        <w:sz w:val="22"/>
        <w:szCs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hint="default" w:ascii="Arial" w:hAnsi="Arial" w:cs="Arial"/>
        <w:color w:val="d99695" w:themeColor="accent2" w:themeTint="97" w:themeShade="95"/>
        <w:sz w:val="22"/>
        <w:szCs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007" w:customStyle="1">
    <w:name w:val="List Table 6 Colorful - Accent 3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c3d69b" w:themeColor="accent3" w:themeTint="98" w:themeShade="95"/>
        <w:sz w:val="22"/>
        <w:szCs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hint="default" w:ascii="Arial" w:hAnsi="Arial" w:cs="Arial"/>
        <w:color w:val="c3d69b" w:themeColor="accent3" w:themeTint="98" w:themeShade="95"/>
        <w:sz w:val="22"/>
        <w:szCs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008" w:customStyle="1">
    <w:name w:val="List Table 6 Colorful - Accent 4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b2a1c6" w:themeColor="accent4" w:themeTint="9A" w:themeShade="95"/>
        <w:sz w:val="22"/>
        <w:szCs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hint="default" w:ascii="Arial" w:hAnsi="Arial" w:cs="Arial"/>
        <w:color w:val="b2a1c6" w:themeColor="accent4" w:themeTint="9A" w:themeShade="95"/>
        <w:sz w:val="22"/>
        <w:szCs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009" w:customStyle="1">
    <w:name w:val="List Table 6 Colorful - Accent 5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92ccdc" w:themeColor="accent5" w:themeTint="9A" w:themeShade="95"/>
        <w:sz w:val="22"/>
        <w:szCs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hint="default" w:ascii="Arial" w:hAnsi="Arial" w:cs="Arial"/>
        <w:color w:val="92ccdc" w:themeColor="accent5" w:themeTint="9A" w:themeShade="95"/>
        <w:sz w:val="22"/>
        <w:szCs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010" w:customStyle="1">
    <w:name w:val="List Table 6 Colorful - Accent 6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fac090" w:themeColor="accent6" w:themeTint="98" w:themeShade="95"/>
        <w:sz w:val="22"/>
        <w:szCs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hint="default" w:ascii="Arial" w:hAnsi="Arial" w:cs="Arial"/>
        <w:color w:val="fac090" w:themeColor="accent6" w:themeTint="98" w:themeShade="95"/>
        <w:sz w:val="22"/>
        <w:szCs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011" w:customStyle="1">
    <w:name w:val="Список-таблица 7 цветная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7f7f7f" w:themeColor="text1" w:themeTint="80" w:themeShade="95"/>
        <w:sz w:val="22"/>
        <w:szCs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hint="default" w:ascii="Arial" w:hAnsi="Arial" w:cs="Arial"/>
        <w:color w:val="7f7f7f" w:themeColor="text1" w:themeTint="80" w:themeShade="95"/>
        <w:sz w:val="22"/>
        <w:szCs w:val="22"/>
      </w:rPr>
    </w:tblStylePr>
    <w:tblStylePr w:type="firstCol">
      <w:rPr>
        <w:rFonts w:hint="default" w:ascii="Arial" w:hAnsi="Arial" w:cs="Arial"/>
        <w:i/>
        <w:color w:val="7f7f7f" w:themeColor="text1" w:themeTint="80" w:themeShade="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hint="default" w:ascii="Arial" w:hAnsi="Arial" w:cs="Arial"/>
        <w:i/>
        <w:color w:val="7f7f7f" w:themeColor="text1" w:themeTint="80" w:themeShade="95"/>
        <w:sz w:val="22"/>
        <w:szCs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 w:themeColor="text1" w:themeTint="80" w:themeShade="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7f7f7f" w:themeColor="text1" w:themeTint="80" w:themeShade="95"/>
        <w:sz w:val="22"/>
        <w:szCs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12" w:customStyle="1">
    <w:name w:val="List Table 7 Colorful - Accent 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2a4a71" w:themeColor="accent1" w:themeShade="95"/>
        <w:sz w:val="22"/>
        <w:szCs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hint="default" w:ascii="Arial" w:hAnsi="Arial" w:cs="Arial"/>
        <w:color w:val="2a4a71" w:themeColor="accent1" w:themeShade="95"/>
        <w:sz w:val="22"/>
        <w:szCs w:val="22"/>
      </w:rPr>
    </w:tblStylePr>
    <w:tblStylePr w:type="firstCol">
      <w:rPr>
        <w:rFonts w:hint="default" w:ascii="Arial" w:hAnsi="Arial" w:cs="Arial"/>
        <w:i/>
        <w:color w:val="2a4a71" w:themeColor="accent1" w:themeShade="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hint="default" w:ascii="Arial" w:hAnsi="Arial" w:cs="Arial"/>
        <w:i/>
        <w:color w:val="2a4a71" w:themeColor="accent1" w:themeShade="95"/>
        <w:sz w:val="22"/>
        <w:szCs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2a4a71" w:themeColor="accent1" w:themeShade="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2a4a71" w:themeColor="accent1" w:themeShade="95"/>
        <w:sz w:val="22"/>
        <w:szCs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13" w:customStyle="1">
    <w:name w:val="List Table 7 Colorful - Accent 2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d99695" w:themeColor="accent2" w:themeTint="97" w:themeShade="95"/>
        <w:sz w:val="22"/>
        <w:szCs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hint="default" w:ascii="Arial" w:hAnsi="Arial" w:cs="Arial"/>
        <w:color w:val="d99695" w:themeColor="accent2" w:themeTint="97" w:themeShade="95"/>
        <w:sz w:val="22"/>
        <w:szCs w:val="22"/>
      </w:rPr>
    </w:tblStylePr>
    <w:tblStylePr w:type="firstCol">
      <w:rPr>
        <w:rFonts w:hint="default" w:ascii="Arial" w:hAnsi="Arial" w:cs="Arial"/>
        <w:i/>
        <w:color w:val="d99695" w:themeColor="accent2" w:themeTint="97" w:themeShade="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hint="default" w:ascii="Arial" w:hAnsi="Arial" w:cs="Arial"/>
        <w:i/>
        <w:color w:val="d99695" w:themeColor="accent2" w:themeTint="97" w:themeShade="95"/>
        <w:sz w:val="22"/>
        <w:szCs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d99695" w:themeColor="accent2" w:themeTint="97" w:themeShade="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d99695" w:themeColor="accent2" w:themeTint="97" w:themeShade="95"/>
        <w:sz w:val="22"/>
        <w:szCs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14" w:customStyle="1">
    <w:name w:val="List Table 7 Colorful - Accent 3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c3d69b" w:themeColor="accent3" w:themeTint="98" w:themeShade="95"/>
        <w:sz w:val="22"/>
        <w:szCs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hint="default" w:ascii="Arial" w:hAnsi="Arial" w:cs="Arial"/>
        <w:color w:val="c3d69b" w:themeColor="accent3" w:themeTint="98" w:themeShade="95"/>
        <w:sz w:val="22"/>
        <w:szCs w:val="22"/>
      </w:rPr>
    </w:tblStylePr>
    <w:tblStylePr w:type="firstCol">
      <w:rPr>
        <w:rFonts w:hint="default" w:ascii="Arial" w:hAnsi="Arial" w:cs="Arial"/>
        <w:i/>
        <w:color w:val="c3d69b" w:themeColor="accent3" w:themeTint="98" w:themeShade="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hint="default" w:ascii="Arial" w:hAnsi="Arial" w:cs="Arial"/>
        <w:i/>
        <w:color w:val="c3d69b" w:themeColor="accent3" w:themeTint="98" w:themeShade="95"/>
        <w:sz w:val="22"/>
        <w:szCs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c3d69b" w:themeColor="accent3" w:themeTint="98" w:themeShade="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c3d69b" w:themeColor="accent3" w:themeTint="98" w:themeShade="95"/>
        <w:sz w:val="22"/>
        <w:szCs w:val="22"/>
      </w:rPr>
      <w:tcPr>
        <w:shd w:val="clear" w:color="auto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15" w:customStyle="1">
    <w:name w:val="List Table 7 Colorful - Accent 4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b2a1c6" w:themeColor="accent4" w:themeTint="9A" w:themeShade="95"/>
        <w:sz w:val="22"/>
        <w:szCs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hint="default" w:ascii="Arial" w:hAnsi="Arial" w:cs="Arial"/>
        <w:color w:val="b2a1c6" w:themeColor="accent4" w:themeTint="9A" w:themeShade="95"/>
        <w:sz w:val="22"/>
        <w:szCs w:val="22"/>
      </w:rPr>
    </w:tblStylePr>
    <w:tblStylePr w:type="firstCol">
      <w:rPr>
        <w:rFonts w:hint="default" w:ascii="Arial" w:hAnsi="Arial" w:cs="Arial"/>
        <w:i/>
        <w:color w:val="b2a1c6" w:themeColor="accent4" w:themeTint="9A" w:themeShade="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hint="default" w:ascii="Arial" w:hAnsi="Arial" w:cs="Arial"/>
        <w:i/>
        <w:color w:val="b2a1c6" w:themeColor="accent4" w:themeTint="9A" w:themeShade="95"/>
        <w:sz w:val="22"/>
        <w:szCs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b2a1c6" w:themeColor="accent4" w:themeTint="9A" w:themeShade="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b2a1c6" w:themeColor="accent4" w:themeTint="9A" w:themeShade="95"/>
        <w:sz w:val="22"/>
        <w:szCs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16" w:customStyle="1">
    <w:name w:val="List Table 7 Colorful - Accent 5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92ccdc" w:themeColor="accent5" w:themeTint="9A" w:themeShade="95"/>
        <w:sz w:val="22"/>
        <w:szCs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hint="default" w:ascii="Arial" w:hAnsi="Arial" w:cs="Arial"/>
        <w:color w:val="92ccdc" w:themeColor="accent5" w:themeTint="9A" w:themeShade="95"/>
        <w:sz w:val="22"/>
        <w:szCs w:val="22"/>
      </w:rPr>
    </w:tblStylePr>
    <w:tblStylePr w:type="firstCol">
      <w:rPr>
        <w:rFonts w:hint="default" w:ascii="Arial" w:hAnsi="Arial" w:cs="Arial"/>
        <w:i/>
        <w:color w:val="92ccdc" w:themeColor="accent5" w:themeTint="9A" w:themeShade="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hint="default" w:ascii="Arial" w:hAnsi="Arial" w:cs="Arial"/>
        <w:i/>
        <w:color w:val="92ccdc" w:themeColor="accent5" w:themeTint="9A" w:themeShade="95"/>
        <w:sz w:val="22"/>
        <w:szCs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92ccdc" w:themeColor="accent5" w:themeTint="9A" w:themeShade="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92ccdc" w:themeColor="accent5" w:themeTint="9A" w:themeShade="95"/>
        <w:sz w:val="22"/>
        <w:szCs w:val="22"/>
      </w:rPr>
      <w:tcPr>
        <w:shd w:val="clear" w:color="auto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17" w:customStyle="1">
    <w:name w:val="List Table 7 Colorful - Accent 6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fac090" w:themeColor="accent6" w:themeTint="98" w:themeShade="95"/>
        <w:sz w:val="22"/>
        <w:szCs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hint="default" w:ascii="Arial" w:hAnsi="Arial" w:cs="Arial"/>
        <w:color w:val="fac090" w:themeColor="accent6" w:themeTint="98" w:themeShade="95"/>
        <w:sz w:val="22"/>
        <w:szCs w:val="22"/>
      </w:rPr>
    </w:tblStylePr>
    <w:tblStylePr w:type="firstCol">
      <w:rPr>
        <w:rFonts w:hint="default" w:ascii="Arial" w:hAnsi="Arial" w:cs="Arial"/>
        <w:i/>
        <w:color w:val="fac090" w:themeColor="accent6" w:themeTint="98" w:themeShade="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hint="default" w:ascii="Arial" w:hAnsi="Arial" w:cs="Arial"/>
        <w:i/>
        <w:color w:val="fac090" w:themeColor="accent6" w:themeTint="98" w:themeShade="95"/>
        <w:sz w:val="22"/>
        <w:szCs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fac090" w:themeColor="accent6" w:themeTint="98" w:themeShade="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fac090" w:themeColor="accent6" w:themeTint="98" w:themeShade="95"/>
        <w:sz w:val="22"/>
        <w:szCs w:val="22"/>
      </w:rPr>
      <w:tcPr>
        <w:shd w:val="clear" w:color="auto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18" w:customStyle="1">
    <w:name w:val="Lined - Accent"/>
    <w:basedOn w:val="813"/>
    <w:uiPriority w:val="99"/>
    <w:rPr>
      <w:rFonts w:asciiTheme="minorHAnsi" w:hAnsiTheme="minorHAnsi" w:eastAsiaTheme="minorHAnsi" w:cstheme="minorBidi"/>
      <w:color w:val="404040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 w:themeFill="text1" w:themeFillTint="0D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 w:themeFill="text1" w:themeFillTint="0D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7f7f7f" w:themeFill="text1" w:themeFillTint="80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7f7f7f" w:themeFill="text1" w:themeFillTint="80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7f7f7f" w:themeFill="text1" w:themeFillTint="80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7f7f7f" w:themeFill="text1" w:themeFillTint="80"/>
      </w:tcPr>
    </w:tblStylePr>
  </w:style>
  <w:style w:type="table" w:styleId="1019" w:customStyle="1">
    <w:name w:val="Lined - Accent 1"/>
    <w:basedOn w:val="813"/>
    <w:uiPriority w:val="99"/>
    <w:rPr>
      <w:rFonts w:asciiTheme="minorHAnsi" w:hAnsiTheme="minorHAnsi" w:eastAsiaTheme="minorHAnsi" w:cstheme="minorBidi"/>
      <w:color w:val="404040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c7d7ea" w:themeFill="accent1" w:themeFillTint="50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c7d7ea" w:themeFill="accent1" w:themeFillTint="50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5d8ac2" w:themeFill="accent1" w:themeFillTint="EA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5d8ac2" w:themeFill="accent1" w:themeFillTint="EA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5d8ac2" w:themeFill="accent1" w:themeFillTint="EA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5d8ac2" w:themeFill="accent1" w:themeFillTint="EA"/>
      </w:tcPr>
    </w:tblStylePr>
  </w:style>
  <w:style w:type="table" w:styleId="1020" w:customStyle="1">
    <w:name w:val="Lined - Accent 2"/>
    <w:basedOn w:val="813"/>
    <w:uiPriority w:val="99"/>
    <w:rPr>
      <w:rFonts w:asciiTheme="minorHAnsi" w:hAnsiTheme="minorHAnsi" w:eastAsiaTheme="minorHAnsi" w:cstheme="minorBidi"/>
      <w:color w:val="404040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f2dcdc" w:themeFill="accent2" w:themeFillTint="32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f2dcdc" w:themeFill="accent2" w:themeFillTint="32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d99695" w:themeFill="accent2" w:themeFillTint="97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d99695" w:themeFill="accent2" w:themeFillTint="97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d99695" w:themeFill="accent2" w:themeFillTint="97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d99695" w:themeFill="accent2" w:themeFillTint="97"/>
      </w:tcPr>
    </w:tblStylePr>
  </w:style>
  <w:style w:type="table" w:styleId="1021" w:customStyle="1">
    <w:name w:val="Lined - Accent 3"/>
    <w:basedOn w:val="813"/>
    <w:uiPriority w:val="99"/>
    <w:rPr>
      <w:rFonts w:asciiTheme="minorHAnsi" w:hAnsiTheme="minorHAnsi" w:eastAsiaTheme="minorHAnsi" w:cstheme="minorBidi"/>
      <w:color w:val="404040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eaf1dc" w:themeFill="accent3" w:themeFillTint="34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eaf1dc" w:themeFill="accent3" w:themeFillTint="34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9abb59" w:themeFill="accent3" w:themeFillTint="FE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9abb59" w:themeFill="accent3" w:themeFillTint="FE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9abb59" w:themeFill="accent3" w:themeFillTint="FE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9abb59" w:themeFill="accent3" w:themeFillTint="FE"/>
      </w:tcPr>
    </w:tblStylePr>
  </w:style>
  <w:style w:type="table" w:styleId="1022" w:customStyle="1">
    <w:name w:val="Lined - Accent 4"/>
    <w:basedOn w:val="813"/>
    <w:uiPriority w:val="99"/>
    <w:rPr>
      <w:rFonts w:asciiTheme="minorHAnsi" w:hAnsiTheme="minorHAnsi" w:eastAsiaTheme="minorHAnsi" w:cstheme="minorBidi"/>
      <w:color w:val="404040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e5dfec" w:themeFill="accent4" w:themeFillTint="34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e5dfec" w:themeFill="accent4" w:themeFillTint="34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b2a1c6" w:themeFill="accent4" w:themeFillTint="9A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b2a1c6" w:themeFill="accent4" w:themeFillTint="9A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b2a1c6" w:themeFill="accent4" w:themeFillTint="9A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b2a1c6" w:themeFill="accent4" w:themeFillTint="9A"/>
      </w:tcPr>
    </w:tblStylePr>
  </w:style>
  <w:style w:type="table" w:styleId="1023" w:customStyle="1">
    <w:name w:val="Lined - Accent 5"/>
    <w:basedOn w:val="813"/>
    <w:uiPriority w:val="99"/>
    <w:rPr>
      <w:rFonts w:asciiTheme="minorHAnsi" w:hAnsiTheme="minorHAnsi" w:eastAsiaTheme="minorHAnsi" w:cstheme="minorBidi"/>
      <w:color w:val="404040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daeef3" w:themeFill="accent5" w:themeFillTint="34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daeef3" w:themeFill="accent5" w:themeFillTint="34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4bacc6" w:themeFill="accent5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4bacc6" w:themeFill="accent5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4bacc6" w:themeFill="accent5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4bacc6" w:themeFill="accent5"/>
      </w:tcPr>
    </w:tblStylePr>
  </w:style>
  <w:style w:type="table" w:styleId="1024" w:customStyle="1">
    <w:name w:val="Lined - Accent 6"/>
    <w:basedOn w:val="813"/>
    <w:uiPriority w:val="99"/>
    <w:rPr>
      <w:rFonts w:asciiTheme="minorHAnsi" w:hAnsiTheme="minorHAnsi" w:eastAsiaTheme="minorHAnsi" w:cstheme="minorBidi"/>
      <w:color w:val="404040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fde9d8" w:themeFill="accent6" w:themeFillTint="34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fde9d8" w:themeFill="accent6" w:themeFillTint="34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f79646" w:themeFill="accent6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f79646" w:themeFill="accent6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f79646" w:themeFill="accent6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f79646" w:themeFill="accent6"/>
      </w:tcPr>
    </w:tblStylePr>
  </w:style>
  <w:style w:type="table" w:styleId="1025" w:customStyle="1">
    <w:name w:val="Bordered &amp; Lined - Accent"/>
    <w:basedOn w:val="813"/>
    <w:uiPriority w:val="99"/>
    <w:rPr>
      <w:rFonts w:asciiTheme="minorHAnsi" w:hAnsiTheme="minorHAnsi" w:eastAsiaTheme="minorHAnsi" w:cstheme="minorBidi"/>
      <w:color w:val="404040"/>
      <w:lang w:eastAsia="en-US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 w:themeFill="text1" w:themeFillTint="0D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 w:themeFill="text1" w:themeFillTint="0D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7f7f7f" w:themeFill="text1" w:themeFillTint="80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7f7f7f" w:themeFill="text1" w:themeFillTint="80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7f7f7f" w:themeFill="text1" w:themeFillTint="80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7f7f7f" w:themeFill="text1" w:themeFillTint="80"/>
      </w:tcPr>
    </w:tblStylePr>
  </w:style>
  <w:style w:type="table" w:styleId="1026" w:customStyle="1">
    <w:name w:val="Bordered &amp; Lined - Accent 1"/>
    <w:basedOn w:val="813"/>
    <w:uiPriority w:val="99"/>
    <w:rPr>
      <w:rFonts w:asciiTheme="minorHAnsi" w:hAnsiTheme="minorHAnsi" w:eastAsiaTheme="minorHAnsi" w:cstheme="minorBidi"/>
      <w:color w:val="404040"/>
      <w:lang w:eastAsia="en-US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c7d7ea" w:themeFill="accent1" w:themeFillTint="50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c7d7ea" w:themeFill="accent1" w:themeFillTint="50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5d8ac2" w:themeFill="accent1" w:themeFillTint="EA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5d8ac2" w:themeFill="accent1" w:themeFillTint="EA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5d8ac2" w:themeFill="accent1" w:themeFillTint="EA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5d8ac2" w:themeFill="accent1" w:themeFillTint="EA"/>
      </w:tcPr>
    </w:tblStylePr>
  </w:style>
  <w:style w:type="table" w:styleId="1027" w:customStyle="1">
    <w:name w:val="Bordered &amp; Lined - Accent 2"/>
    <w:basedOn w:val="813"/>
    <w:uiPriority w:val="99"/>
    <w:rPr>
      <w:rFonts w:asciiTheme="minorHAnsi" w:hAnsiTheme="minorHAnsi" w:eastAsiaTheme="minorHAnsi" w:cstheme="minorBidi"/>
      <w:color w:val="404040"/>
      <w:lang w:eastAsia="en-US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f2dcdc" w:themeFill="accent2" w:themeFillTint="32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f2dcdc" w:themeFill="accent2" w:themeFillTint="32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d99695" w:themeFill="accent2" w:themeFillTint="97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d99695" w:themeFill="accent2" w:themeFillTint="97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d99695" w:themeFill="accent2" w:themeFillTint="97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d99695" w:themeFill="accent2" w:themeFillTint="97"/>
      </w:tcPr>
    </w:tblStylePr>
  </w:style>
  <w:style w:type="table" w:styleId="1028" w:customStyle="1">
    <w:name w:val="Bordered &amp; Lined - Accent 3"/>
    <w:basedOn w:val="813"/>
    <w:uiPriority w:val="99"/>
    <w:rPr>
      <w:rFonts w:asciiTheme="minorHAnsi" w:hAnsiTheme="minorHAnsi" w:eastAsiaTheme="minorHAnsi" w:cstheme="minorBidi"/>
      <w:color w:val="404040"/>
      <w:lang w:eastAsia="en-US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eaf1dc" w:themeFill="accent3" w:themeFillTint="34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eaf1dc" w:themeFill="accent3" w:themeFillTint="34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9abb59" w:themeFill="accent3" w:themeFillTint="FE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9abb59" w:themeFill="accent3" w:themeFillTint="FE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9abb59" w:themeFill="accent3" w:themeFillTint="FE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9abb59" w:themeFill="accent3" w:themeFillTint="FE"/>
      </w:tcPr>
    </w:tblStylePr>
  </w:style>
  <w:style w:type="table" w:styleId="1029" w:customStyle="1">
    <w:name w:val="Bordered &amp; Lined - Accent 4"/>
    <w:basedOn w:val="813"/>
    <w:uiPriority w:val="99"/>
    <w:rPr>
      <w:rFonts w:asciiTheme="minorHAnsi" w:hAnsiTheme="minorHAnsi" w:eastAsiaTheme="minorHAnsi" w:cstheme="minorBidi"/>
      <w:color w:val="404040"/>
      <w:lang w:eastAsia="en-US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e5dfec" w:themeFill="accent4" w:themeFillTint="34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e5dfec" w:themeFill="accent4" w:themeFillTint="34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b2a1c6" w:themeFill="accent4" w:themeFillTint="9A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b2a1c6" w:themeFill="accent4" w:themeFillTint="9A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b2a1c6" w:themeFill="accent4" w:themeFillTint="9A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b2a1c6" w:themeFill="accent4" w:themeFillTint="9A"/>
      </w:tcPr>
    </w:tblStylePr>
  </w:style>
  <w:style w:type="table" w:styleId="1030" w:customStyle="1">
    <w:name w:val="Bordered &amp; Lined - Accent 5"/>
    <w:basedOn w:val="813"/>
    <w:uiPriority w:val="99"/>
    <w:rPr>
      <w:rFonts w:asciiTheme="minorHAnsi" w:hAnsiTheme="minorHAnsi" w:eastAsiaTheme="minorHAnsi" w:cstheme="minorBidi"/>
      <w:color w:val="404040"/>
      <w:lang w:eastAsia="en-US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daeef3" w:themeFill="accent5" w:themeFillTint="34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daeef3" w:themeFill="accent5" w:themeFillTint="34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4bacc6" w:themeFill="accent5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4bacc6" w:themeFill="accent5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4bacc6" w:themeFill="accent5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4bacc6" w:themeFill="accent5"/>
      </w:tcPr>
    </w:tblStylePr>
  </w:style>
  <w:style w:type="table" w:styleId="1031" w:customStyle="1">
    <w:name w:val="Bordered &amp; Lined - Accent 6"/>
    <w:basedOn w:val="813"/>
    <w:uiPriority w:val="99"/>
    <w:rPr>
      <w:rFonts w:asciiTheme="minorHAnsi" w:hAnsiTheme="minorHAnsi" w:eastAsiaTheme="minorHAnsi" w:cstheme="minorBidi"/>
      <w:color w:val="404040"/>
      <w:lang w:eastAsia="en-US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fde9d8" w:themeFill="accent6" w:themeFillTint="34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fde9d8" w:themeFill="accent6" w:themeFillTint="34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f79646" w:themeFill="accent6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f79646" w:themeFill="accent6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f79646" w:themeFill="accent6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f79646" w:themeFill="accent6"/>
      </w:tcPr>
    </w:tblStylePr>
  </w:style>
  <w:style w:type="table" w:styleId="1032" w:customStyle="1">
    <w:name w:val="Bordered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033" w:customStyle="1">
    <w:name w:val="Bordered - Accent 1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4F81BD" w:themeColor="accent1" w:sz="12" w:space="0"/>
        </w:tcBorders>
      </w:tcPr>
    </w:tblStylePr>
  </w:style>
  <w:style w:type="table" w:styleId="1034" w:customStyle="1">
    <w:name w:val="Bordered - Accent 2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035" w:customStyle="1">
    <w:name w:val="Bordered - Accent 3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036" w:customStyle="1">
    <w:name w:val="Bordered - Accent 4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037" w:customStyle="1">
    <w:name w:val="Bordered - Accent 5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038" w:customStyle="1">
    <w:name w:val="Bordered - Accent 6"/>
    <w:basedOn w:val="813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AC090" w:themeColor="accent6" w:themeTint="98" w:sz="12" w:space="0"/>
        </w:tcBorders>
      </w:tcPr>
    </w:tblStylePr>
  </w:style>
  <w:style w:type="table" w:styleId="1039" w:customStyle="1">
    <w:name w:val="Table Normal"/>
    <w:uiPriority w:val="2"/>
    <w:semiHidden/>
    <w:qFormat/>
    <w:pPr>
      <w:widowControl w:val="off"/>
    </w:pPr>
    <w:rPr>
      <w:sz w:val="22"/>
      <w:szCs w:val="22"/>
      <w:lang w:val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1040" w:customStyle="1">
    <w:name w:val="Сетка таблицы1"/>
    <w:uiPriority w:val="59"/>
    <w:rPr>
      <w:sz w:val="22"/>
      <w:szCs w:val="22"/>
      <w:lang w:eastAsia="en-US"/>
    </w:rPr>
    <w:tblPr>
      <w:tblStyleRowBandSize w:val="1"/>
      <w:tblStyleColBandSize w:val="1"/>
      <w:tblBorders>
        <w:insideH w:val="single" w:color="000000" w:sz="4" w:space="0"/>
        <w:insideV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1" w:customStyle="1">
    <w:name w:val="Сетка таблицы2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insideH w:val="single" w:color="000000" w:sz="4" w:space="0"/>
        <w:insideV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paragraph" w:styleId="1042" w:customStyle="1">
    <w:name w:val="Нормальный (таблица)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eastAsia="Times New Roman CYR" w:cs="Times New Roman CYR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ru-RU"/>
      <w14:ligatures w14:val="none"/>
    </w:rPr>
  </w:style>
  <w:style w:type="paragraph" w:styleId="1043" w:customStyle="1">
    <w:name w:val="Прижатый влево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eastAsia="Times New Roman CYR" w:cs="Times New Roman CYR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ru-RU"/>
      <w14:ligatures w14:val="none"/>
    </w:rPr>
  </w:style>
  <w:style w:type="character" w:styleId="1044" w:customStyle="1">
    <w:name w:val="Цветовое выделение для Текст"/>
    <w:rPr>
      <w:rFonts w:ascii="Times New Roman CYR" w:hAnsi="Times New Roman CYR" w:eastAsia="Times New Roman CYR" w:cs="Times New Roman CYR"/>
      <w:sz w:val="24"/>
      <w:szCs w:val="24"/>
      <w:lang w:val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Relationship Id="rId15" Type="http://schemas.openxmlformats.org/officeDocument/2006/relationships/comments" Target="comments.xml" /><Relationship Id="rId16" Type="http://schemas.microsoft.com/office/2011/relationships/commentsExtended" Target="commentsExtended.xml" /><Relationship Id="rId17" Type="http://schemas.microsoft.com/office/2018/08/relationships/commentsExtensible" Target="commentsExtensible.xml" /><Relationship Id="rId18" Type="http://schemas.microsoft.com/office/2016/09/relationships/commentsIds" Target="commentsIds.xml" /><Relationship Id="rId19" Type="http://schemas.microsoft.com/office/2011/relationships/people" Target="people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037D-6E13-4C55-AD8E-54DA0DF4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51</cp:revision>
  <dcterms:created xsi:type="dcterms:W3CDTF">2023-01-27T03:54:00Z</dcterms:created>
  <dcterms:modified xsi:type="dcterms:W3CDTF">2023-11-01T07:16:49Z</dcterms:modified>
</cp:coreProperties>
</file>